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4" w:type="dxa"/>
        <w:tblInd w:w="-743" w:type="dxa"/>
        <w:tblLayout w:type="fixed"/>
        <w:tblLook w:val="04A0" w:firstRow="1" w:lastRow="0" w:firstColumn="1" w:lastColumn="0" w:noHBand="0" w:noVBand="1"/>
      </w:tblPr>
      <w:tblGrid>
        <w:gridCol w:w="5040"/>
        <w:gridCol w:w="5484"/>
      </w:tblGrid>
      <w:tr w:rsidR="00EA44B5" w:rsidRPr="00004B76" w:rsidTr="002B7416">
        <w:trPr>
          <w:trHeight w:val="1257"/>
        </w:trPr>
        <w:tc>
          <w:tcPr>
            <w:tcW w:w="5040" w:type="dxa"/>
          </w:tcPr>
          <w:p w:rsidR="00EA44B5" w:rsidRPr="00004B76" w:rsidRDefault="00EA44B5" w:rsidP="007C453D">
            <w:pPr>
              <w:jc w:val="center"/>
              <w:rPr>
                <w:rFonts w:ascii="Times New Roman" w:hAnsi="Times New Roman"/>
                <w:b/>
                <w:bCs/>
                <w:w w:val="90"/>
              </w:rPr>
            </w:pPr>
            <w:r w:rsidRPr="00004B76">
              <w:rPr>
                <w:rFonts w:ascii="Times New Roman" w:hAnsi="Times New Roman"/>
                <w:b/>
                <w:bCs/>
                <w:w w:val="90"/>
              </w:rPr>
              <w:t>BỘ VĂN HÓA, THỂ THAO VÀ DU LỊCH</w:t>
            </w:r>
          </w:p>
          <w:p w:rsidR="00EA44B5" w:rsidRPr="00004B76" w:rsidRDefault="00EA44B5" w:rsidP="007C453D">
            <w:pPr>
              <w:jc w:val="center"/>
              <w:rPr>
                <w:rFonts w:ascii="Times New Roman" w:hAnsi="Times New Roman"/>
                <w:b/>
              </w:rPr>
            </w:pPr>
            <w:r w:rsidRPr="00004B76">
              <w:rPr>
                <w:rFonts w:ascii="Times New Roman" w:hAnsi="Times New Roman"/>
                <w:b/>
                <w:noProof/>
              </w:rPr>
              <mc:AlternateContent>
                <mc:Choice Requires="wps">
                  <w:drawing>
                    <wp:anchor distT="0" distB="0" distL="114300" distR="114300" simplePos="0" relativeHeight="251660288" behindDoc="0" locked="0" layoutInCell="1" allowOverlap="1" wp14:anchorId="14CF6B42" wp14:editId="745292C6">
                      <wp:simplePos x="0" y="0"/>
                      <wp:positionH relativeFrom="column">
                        <wp:posOffset>904240</wp:posOffset>
                      </wp:positionH>
                      <wp:positionV relativeFrom="paragraph">
                        <wp:posOffset>90170</wp:posOffset>
                      </wp:positionV>
                      <wp:extent cx="1200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200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E84F63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2pt,7.1pt" to="165.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" strokecolor="black [3213]" strokeweight=".5pt">
                      <v:stroke joinstyle="miter"/>
                    </v:line>
                  </w:pict>
                </mc:Fallback>
              </mc:AlternateContent>
            </w:r>
            <w:r w:rsidRPr="00004B76">
              <w:rPr>
                <w:rFonts w:ascii="Times New Roman" w:hAnsi="Times New Roman"/>
                <w:b/>
              </w:rPr>
              <w:t xml:space="preserve">          </w:t>
            </w:r>
          </w:p>
          <w:p w:rsidR="00EA44B5" w:rsidRPr="00004B76" w:rsidRDefault="00EA44B5" w:rsidP="007C453D">
            <w:pPr>
              <w:pStyle w:val="Heading6"/>
              <w:jc w:val="center"/>
              <w:rPr>
                <w:b w:val="0"/>
                <w:bCs w:val="0"/>
                <w:sz w:val="28"/>
                <w:szCs w:val="28"/>
              </w:rPr>
            </w:pPr>
            <w:r w:rsidRPr="00004B76">
              <w:rPr>
                <w:b w:val="0"/>
                <w:bCs w:val="0"/>
                <w:sz w:val="28"/>
                <w:szCs w:val="28"/>
              </w:rPr>
              <w:t xml:space="preserve">Số: </w:t>
            </w:r>
            <w:r w:rsidRPr="00004B76">
              <w:rPr>
                <w:b w:val="0"/>
                <w:bCs w:val="0"/>
                <w:sz w:val="28"/>
                <w:szCs w:val="28"/>
                <w:lang w:val="vi-VN"/>
              </w:rPr>
              <w:t xml:space="preserve">   </w:t>
            </w:r>
            <w:r w:rsidRPr="00004B76">
              <w:rPr>
                <w:b w:val="0"/>
                <w:bCs w:val="0"/>
                <w:sz w:val="28"/>
                <w:szCs w:val="28"/>
              </w:rPr>
              <w:t xml:space="preserve">  </w:t>
            </w:r>
            <w:r w:rsidRPr="00004B76">
              <w:rPr>
                <w:b w:val="0"/>
                <w:bCs w:val="0"/>
                <w:sz w:val="28"/>
                <w:szCs w:val="28"/>
                <w:lang w:val="vi-VN"/>
              </w:rPr>
              <w:t xml:space="preserve">  </w:t>
            </w:r>
            <w:r w:rsidRPr="00004B76">
              <w:rPr>
                <w:b w:val="0"/>
                <w:bCs w:val="0"/>
                <w:sz w:val="28"/>
                <w:szCs w:val="28"/>
              </w:rPr>
              <w:t xml:space="preserve"> </w:t>
            </w:r>
            <w:r w:rsidRPr="00004B76">
              <w:rPr>
                <w:b w:val="0"/>
                <w:bCs w:val="0"/>
                <w:sz w:val="28"/>
                <w:szCs w:val="28"/>
                <w:lang w:val="vi-VN"/>
              </w:rPr>
              <w:t xml:space="preserve">    </w:t>
            </w:r>
            <w:r w:rsidRPr="00004B76">
              <w:rPr>
                <w:b w:val="0"/>
                <w:bCs w:val="0"/>
                <w:sz w:val="28"/>
                <w:szCs w:val="28"/>
              </w:rPr>
              <w:t>/BC-BVHTTDL</w:t>
            </w:r>
          </w:p>
          <w:p w:rsidR="00EA44B5" w:rsidRPr="00004B76" w:rsidRDefault="00EA44B5" w:rsidP="007C453D">
            <w:pPr>
              <w:pStyle w:val="Heading3"/>
              <w:jc w:val="center"/>
              <w:rPr>
                <w:rFonts w:ascii="Times New Roman" w:hAnsi="Times New Roman" w:cs="Times New Roman"/>
                <w:sz w:val="28"/>
                <w:szCs w:val="28"/>
              </w:rPr>
            </w:pPr>
          </w:p>
        </w:tc>
        <w:tc>
          <w:tcPr>
            <w:tcW w:w="5484" w:type="dxa"/>
            <w:hideMark/>
          </w:tcPr>
          <w:p w:rsidR="00EA44B5" w:rsidRPr="00004B76" w:rsidRDefault="00EA44B5" w:rsidP="007C453D">
            <w:pPr>
              <w:jc w:val="center"/>
              <w:rPr>
                <w:rFonts w:ascii="Times New Roman" w:hAnsi="Times New Roman"/>
                <w:b/>
                <w:w w:val="90"/>
              </w:rPr>
            </w:pPr>
            <w:r w:rsidRPr="00004B76">
              <w:rPr>
                <w:rFonts w:ascii="Times New Roman" w:hAnsi="Times New Roman"/>
                <w:b/>
                <w:w w:val="90"/>
              </w:rPr>
              <w:t>CỘNG HÒA XÃ HỘI CHỦ NGHĨA VIỆT NAM</w:t>
            </w:r>
          </w:p>
          <w:p w:rsidR="00EA44B5" w:rsidRPr="00004B76" w:rsidRDefault="00EA44B5" w:rsidP="007C453D">
            <w:pPr>
              <w:jc w:val="center"/>
              <w:rPr>
                <w:rFonts w:ascii="Times New Roman" w:hAnsi="Times New Roman"/>
                <w:b/>
              </w:rPr>
            </w:pPr>
            <w:r w:rsidRPr="00004B76">
              <w:rPr>
                <w:rFonts w:ascii="Times New Roman" w:hAnsi="Times New Roman"/>
                <w:b/>
              </w:rPr>
              <w:t>Độc lập - Tự do - Hạnh phúc</w:t>
            </w:r>
          </w:p>
          <w:p w:rsidR="00EA44B5" w:rsidRPr="00004B76" w:rsidRDefault="00EA44B5" w:rsidP="007C453D">
            <w:pPr>
              <w:jc w:val="center"/>
              <w:rPr>
                <w:rFonts w:ascii="Times New Roman" w:hAnsi="Times New Roman"/>
                <w:b/>
              </w:rPr>
            </w:pPr>
            <w:r w:rsidRPr="00004B76">
              <w:rPr>
                <w:rFonts w:ascii="Times New Roman" w:hAnsi="Times New Roman"/>
                <w:b/>
                <w:noProof/>
              </w:rPr>
              <mc:AlternateContent>
                <mc:Choice Requires="wps">
                  <w:drawing>
                    <wp:anchor distT="0" distB="0" distL="114300" distR="114300" simplePos="0" relativeHeight="251659264" behindDoc="0" locked="0" layoutInCell="1" allowOverlap="1" wp14:anchorId="1ED5A0EE" wp14:editId="048B8CA0">
                      <wp:simplePos x="0" y="0"/>
                      <wp:positionH relativeFrom="column">
                        <wp:posOffset>532130</wp:posOffset>
                      </wp:positionH>
                      <wp:positionV relativeFrom="paragraph">
                        <wp:posOffset>70485</wp:posOffset>
                      </wp:positionV>
                      <wp:extent cx="2141855"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2141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cx="http://schemas.microsoft.com/office/drawing/2014/chartex">
                  <w:pict>
                    <v:line w14:anchorId="2DE0D444"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9pt,5.55pt" to="210.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" strokecolor="black [3200]" strokeweight=".5pt">
                      <v:stroke joinstyle="miter"/>
                    </v:line>
                  </w:pict>
                </mc:Fallback>
              </mc:AlternateContent>
            </w:r>
          </w:p>
          <w:p w:rsidR="00EA44B5" w:rsidRPr="00004B76" w:rsidRDefault="00EA44B5" w:rsidP="007C453D">
            <w:pPr>
              <w:jc w:val="center"/>
              <w:rPr>
                <w:rFonts w:ascii="Times New Roman" w:hAnsi="Times New Roman"/>
                <w:i/>
              </w:rPr>
            </w:pPr>
            <w:r w:rsidRPr="00004B76">
              <w:rPr>
                <w:rFonts w:ascii="Times New Roman" w:hAnsi="Times New Roman"/>
                <w:i/>
              </w:rPr>
              <w:t xml:space="preserve">Hà Nội, ngày  </w:t>
            </w:r>
            <w:r w:rsidRPr="00004B76">
              <w:rPr>
                <w:rFonts w:ascii="Times New Roman" w:hAnsi="Times New Roman"/>
                <w:i/>
                <w:lang w:val="vi-VN"/>
              </w:rPr>
              <w:t xml:space="preserve">   </w:t>
            </w:r>
            <w:r w:rsidRPr="00004B76">
              <w:rPr>
                <w:rFonts w:ascii="Times New Roman" w:hAnsi="Times New Roman"/>
                <w:i/>
              </w:rPr>
              <w:t xml:space="preserve">  tháng 12</w:t>
            </w:r>
            <w:r w:rsidRPr="00004B76">
              <w:rPr>
                <w:rFonts w:ascii="Times New Roman" w:hAnsi="Times New Roman"/>
                <w:i/>
                <w:lang w:val="vi-VN"/>
              </w:rPr>
              <w:t xml:space="preserve"> </w:t>
            </w:r>
            <w:r w:rsidRPr="00004B76">
              <w:rPr>
                <w:rFonts w:ascii="Times New Roman" w:hAnsi="Times New Roman"/>
                <w:i/>
              </w:rPr>
              <w:t>năm 20</w:t>
            </w:r>
            <w:r w:rsidRPr="00004B76">
              <w:rPr>
                <w:rFonts w:ascii="Times New Roman" w:hAnsi="Times New Roman"/>
                <w:i/>
                <w:lang w:val="vi-VN"/>
              </w:rPr>
              <w:t>2</w:t>
            </w:r>
            <w:r w:rsidRPr="00004B76">
              <w:rPr>
                <w:rFonts w:ascii="Times New Roman" w:hAnsi="Times New Roman"/>
                <w:i/>
              </w:rPr>
              <w:t>3</w:t>
            </w:r>
          </w:p>
        </w:tc>
      </w:tr>
    </w:tbl>
    <w:p w:rsidR="00EA44B5" w:rsidRPr="00004B76" w:rsidRDefault="00EA44B5" w:rsidP="00EA44B5">
      <w:pPr>
        <w:jc w:val="center"/>
        <w:rPr>
          <w:rFonts w:ascii="Times New Roman" w:hAnsi="Times New Roman"/>
          <w:b/>
          <w:spacing w:val="2"/>
          <w:position w:val="2"/>
        </w:rPr>
      </w:pPr>
      <w:r w:rsidRPr="00004B76">
        <w:rPr>
          <w:rFonts w:ascii="Times New Roman" w:hAnsi="Times New Roman"/>
          <w:b/>
          <w:spacing w:val="2"/>
          <w:position w:val="2"/>
        </w:rPr>
        <w:t xml:space="preserve">BÁO CÁO </w:t>
      </w:r>
    </w:p>
    <w:p w:rsidR="00EA44B5" w:rsidRPr="00004B76" w:rsidRDefault="00EA44B5" w:rsidP="00EA44B5">
      <w:pPr>
        <w:jc w:val="center"/>
        <w:rPr>
          <w:rFonts w:ascii="Times New Roman" w:hAnsi="Times New Roman"/>
          <w:b/>
          <w:spacing w:val="-2"/>
        </w:rPr>
      </w:pPr>
      <w:r w:rsidRPr="00004B76">
        <w:rPr>
          <w:rFonts w:ascii="Times New Roman" w:hAnsi="Times New Roman"/>
          <w:b/>
          <w:spacing w:val="-2"/>
        </w:rPr>
        <w:t xml:space="preserve">Kết quả rà soát các văn bản quy phạm pháp luật, Điều ước </w:t>
      </w:r>
    </w:p>
    <w:p w:rsidR="00EA44B5" w:rsidRPr="00004B76" w:rsidRDefault="00EA44B5" w:rsidP="00EA44B5">
      <w:pPr>
        <w:jc w:val="center"/>
        <w:rPr>
          <w:rFonts w:ascii="Times New Roman" w:hAnsi="Times New Roman"/>
          <w:b/>
          <w:spacing w:val="-2"/>
        </w:rPr>
      </w:pPr>
      <w:r w:rsidRPr="00004B76">
        <w:rPr>
          <w:rFonts w:ascii="Times New Roman" w:hAnsi="Times New Roman"/>
          <w:b/>
          <w:spacing w:val="-2"/>
        </w:rPr>
        <w:t xml:space="preserve">quốc tế mà Việt Nam là thành viên có liên quan </w:t>
      </w:r>
    </w:p>
    <w:p w:rsidR="00EA44B5" w:rsidRPr="00004B76" w:rsidRDefault="00EA44B5" w:rsidP="00EA44B5">
      <w:pPr>
        <w:jc w:val="center"/>
        <w:rPr>
          <w:rFonts w:ascii="Times New Roman" w:hAnsi="Times New Roman"/>
          <w:b/>
          <w:spacing w:val="-2"/>
        </w:rPr>
      </w:pPr>
      <w:r w:rsidRPr="00004B76">
        <w:rPr>
          <w:rFonts w:ascii="Times New Roman" w:hAnsi="Times New Roman"/>
          <w:b/>
          <w:spacing w:val="-2"/>
        </w:rPr>
        <w:t>đến dự thảo Luật Di sản văn hóa (sửa đổi)</w:t>
      </w:r>
    </w:p>
    <w:p w:rsidR="00EA44B5" w:rsidRPr="00004B76" w:rsidRDefault="00EA44B5" w:rsidP="00EA44B5">
      <w:pPr>
        <w:jc w:val="center"/>
        <w:rPr>
          <w:rFonts w:ascii="Times New Roman" w:hAnsi="Times New Roman"/>
          <w:i/>
          <w:spacing w:val="-2"/>
        </w:rPr>
      </w:pPr>
      <w:r w:rsidRPr="005654E1">
        <w:rPr>
          <w:rFonts w:ascii="Times New Roman" w:hAnsi="Times New Roman"/>
          <w:i/>
          <w:spacing w:val="-2"/>
        </w:rPr>
        <w:t>(Phục vụ công tác thẩm định của Bộ Tư pháp)</w:t>
      </w:r>
    </w:p>
    <w:p w:rsidR="00EA44B5" w:rsidRPr="00004B76" w:rsidRDefault="00EA44B5" w:rsidP="00EA44B5">
      <w:pPr>
        <w:jc w:val="center"/>
        <w:rPr>
          <w:rFonts w:ascii="Times New Roman" w:hAnsi="Times New Roman"/>
          <w:b/>
        </w:rPr>
      </w:pPr>
      <w:r w:rsidRPr="00004B76">
        <w:rPr>
          <w:rFonts w:ascii="Times New Roman" w:hAnsi="Times New Roman"/>
          <w:b/>
          <w:noProof/>
        </w:rPr>
        <mc:AlternateContent>
          <mc:Choice Requires="wps">
            <w:drawing>
              <wp:anchor distT="0" distB="0" distL="114300" distR="114300" simplePos="0" relativeHeight="251661312" behindDoc="0" locked="0" layoutInCell="1" allowOverlap="1" wp14:anchorId="789E9882" wp14:editId="774DB0E1">
                <wp:simplePos x="0" y="0"/>
                <wp:positionH relativeFrom="column">
                  <wp:posOffset>2148840</wp:posOffset>
                </wp:positionH>
                <wp:positionV relativeFrom="paragraph">
                  <wp:posOffset>106045</wp:posOffset>
                </wp:positionV>
                <wp:extent cx="13716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6B5CDE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2pt,8.35pt" to="277.2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" strokecolor="black [3213]" strokeweight=".5pt">
                <v:stroke joinstyle="miter"/>
              </v:line>
            </w:pict>
          </mc:Fallback>
        </mc:AlternateContent>
      </w:r>
    </w:p>
    <w:p w:rsidR="00EA44B5" w:rsidRPr="00004B76" w:rsidRDefault="00EA44B5" w:rsidP="00EA44B5">
      <w:pPr>
        <w:ind w:left="2880"/>
        <w:jc w:val="both"/>
        <w:rPr>
          <w:rFonts w:ascii="Times New Roman" w:hAnsi="Times New Roman"/>
          <w:spacing w:val="2"/>
          <w:position w:val="2"/>
          <w:lang w:val="vi-VN"/>
        </w:rPr>
      </w:pPr>
      <w:r w:rsidRPr="00004B76">
        <w:rPr>
          <w:rFonts w:ascii="Times New Roman" w:hAnsi="Times New Roman"/>
          <w:spacing w:val="2"/>
          <w:position w:val="2"/>
        </w:rPr>
        <w:t xml:space="preserve">   Kính gửi: </w:t>
      </w:r>
      <w:r w:rsidRPr="00004B76">
        <w:rPr>
          <w:rStyle w:val="Emphasis"/>
          <w:rFonts w:ascii="Times New Roman" w:hAnsi="Times New Roman"/>
          <w:bCs/>
          <w:i w:val="0"/>
          <w:shd w:val="clear" w:color="auto" w:fill="FFFFFF"/>
        </w:rPr>
        <w:t>Chính phủ</w:t>
      </w:r>
    </w:p>
    <w:p w:rsidR="00EA44B5" w:rsidRPr="00004B76" w:rsidRDefault="00EA44B5" w:rsidP="00EA44B5">
      <w:pPr>
        <w:jc w:val="both"/>
        <w:rPr>
          <w:rFonts w:ascii="Times New Roman" w:hAnsi="Times New Roman"/>
          <w:spacing w:val="-6"/>
        </w:rPr>
      </w:pPr>
    </w:p>
    <w:p w:rsidR="00EA44B5" w:rsidRPr="005654E1" w:rsidRDefault="00EA44B5" w:rsidP="005654E1">
      <w:pPr>
        <w:spacing w:before="120" w:after="120" w:line="276" w:lineRule="auto"/>
        <w:ind w:firstLine="709"/>
        <w:jc w:val="both"/>
        <w:rPr>
          <w:rFonts w:ascii="Times New Roman" w:hAnsi="Times New Roman"/>
        </w:rPr>
      </w:pPr>
      <w:r w:rsidRPr="005654E1">
        <w:rPr>
          <w:rFonts w:ascii="Times New Roman" w:hAnsi="Times New Roman"/>
        </w:rPr>
        <w:t>Thực hiện Luật Ban hành văn bản quy phạm pháp luật năm 2015 (đã được sửa đổi, bổ sung năm 2020), Nghị định số 34/2016/NĐ-CP ngày 14/5/2016 của Chính phủ quy định chi tiết một số điều và biện pháp thi hành Luật ban hành văn bản quy phạm pháp luật (được sửa đổi, bổ sung một số điều tại Nghị định số 154/2020/NĐ-CP ngày 31/12/2020 của Chính phủ), Bộ Văn hóa, Thể thao và Du lịch thực hiện rà soát các văn bản quy phạm pháp luật và Điều ước quốc tế mà Việt Nam là thành viên có liên quan đến dự thảo Luật Di sản văn hóa (sửa đổi). Kết quả cụ thể như sau:</w:t>
      </w:r>
    </w:p>
    <w:p w:rsidR="00EA44B5" w:rsidRPr="005654E1" w:rsidRDefault="00EA44B5" w:rsidP="005654E1">
      <w:pPr>
        <w:spacing w:before="120" w:after="120" w:line="276" w:lineRule="auto"/>
        <w:ind w:firstLine="709"/>
        <w:jc w:val="both"/>
        <w:rPr>
          <w:rFonts w:ascii="Times New Roman" w:hAnsi="Times New Roman"/>
          <w:b/>
        </w:rPr>
      </w:pPr>
      <w:r w:rsidRPr="005654E1">
        <w:rPr>
          <w:rFonts w:ascii="Times New Roman" w:hAnsi="Times New Roman"/>
          <w:b/>
        </w:rPr>
        <w:t>I. MỤC ĐÍCH, YÊU CẦU, PHẠM VI RÀ SOÁT</w:t>
      </w:r>
    </w:p>
    <w:p w:rsidR="00EA44B5" w:rsidRPr="005654E1" w:rsidRDefault="00EA44B5" w:rsidP="005654E1">
      <w:pPr>
        <w:spacing w:before="120" w:after="120" w:line="276" w:lineRule="auto"/>
        <w:ind w:firstLine="709"/>
        <w:jc w:val="both"/>
        <w:rPr>
          <w:rFonts w:ascii="Times New Roman" w:hAnsi="Times New Roman"/>
          <w:b/>
        </w:rPr>
      </w:pPr>
      <w:r w:rsidRPr="005654E1">
        <w:rPr>
          <w:rFonts w:ascii="Times New Roman" w:hAnsi="Times New Roman"/>
          <w:b/>
        </w:rPr>
        <w:t>1. Mục đích</w:t>
      </w:r>
    </w:p>
    <w:p w:rsidR="00EA44B5" w:rsidRPr="005654E1" w:rsidRDefault="00EA44B5" w:rsidP="005654E1">
      <w:pPr>
        <w:spacing w:before="120" w:after="120" w:line="276" w:lineRule="auto"/>
        <w:ind w:firstLine="709"/>
        <w:jc w:val="both"/>
        <w:rPr>
          <w:rFonts w:ascii="Times New Roman" w:hAnsi="Times New Roman"/>
        </w:rPr>
      </w:pPr>
      <w:r w:rsidRPr="005654E1">
        <w:rPr>
          <w:rFonts w:ascii="Times New Roman" w:hAnsi="Times New Roman"/>
        </w:rPr>
        <w:t>Rà soát các văn bản quy phạm pháp luật, Điều ước quốc tế mà Việt Nam là thành viên có liên quan đến dự án Luật Di sản văn hóa (sửa đổi) để đánh giá tính thống nhất, đồng bộ của dự án Luật trong hệ thống văn bản quy phạm pháp luật hiện hành.</w:t>
      </w:r>
    </w:p>
    <w:p w:rsidR="00EA44B5" w:rsidRPr="005654E1" w:rsidRDefault="00EA44B5" w:rsidP="005654E1">
      <w:pPr>
        <w:spacing w:before="120" w:after="120" w:line="276" w:lineRule="auto"/>
        <w:ind w:firstLine="709"/>
        <w:jc w:val="both"/>
        <w:rPr>
          <w:rFonts w:ascii="Times New Roman" w:hAnsi="Times New Roman"/>
          <w:b/>
        </w:rPr>
      </w:pPr>
      <w:r w:rsidRPr="005654E1">
        <w:rPr>
          <w:rFonts w:ascii="Times New Roman" w:hAnsi="Times New Roman"/>
          <w:b/>
        </w:rPr>
        <w:t>2. Yêu cầu</w:t>
      </w:r>
    </w:p>
    <w:p w:rsidR="00EA44B5" w:rsidRPr="005654E1" w:rsidRDefault="00EA44B5" w:rsidP="005654E1">
      <w:pPr>
        <w:spacing w:before="120" w:after="120" w:line="276" w:lineRule="auto"/>
        <w:ind w:firstLine="709"/>
        <w:jc w:val="both"/>
        <w:rPr>
          <w:rFonts w:ascii="Times New Roman" w:hAnsi="Times New Roman"/>
        </w:rPr>
      </w:pPr>
      <w:r w:rsidRPr="005654E1">
        <w:rPr>
          <w:rFonts w:ascii="Times New Roman" w:hAnsi="Times New Roman"/>
        </w:rPr>
        <w:t>Tuân thủ quy định tại Luật Ban hành văn bản quy phạm pháp luật năm 2015 (đã được sửa đổi, bổ sung năm 2020), Nghị định số 34/2016/NĐ-CP và Nghị định số 154/2020/NĐ-CP; bám sát mục đích, yêu cầu, nội dung rà soát theo quy định.</w:t>
      </w:r>
    </w:p>
    <w:p w:rsidR="0000236B" w:rsidRPr="005654E1" w:rsidRDefault="0000236B" w:rsidP="005654E1">
      <w:pPr>
        <w:spacing w:before="120" w:after="120" w:line="276" w:lineRule="auto"/>
        <w:ind w:firstLine="709"/>
        <w:jc w:val="both"/>
        <w:rPr>
          <w:rFonts w:ascii="Times New Roman" w:hAnsi="Times New Roman"/>
          <w:b/>
          <w:lang w:val="it-IT"/>
        </w:rPr>
      </w:pPr>
      <w:r w:rsidRPr="005654E1">
        <w:rPr>
          <w:rFonts w:ascii="Times New Roman" w:hAnsi="Times New Roman"/>
          <w:b/>
          <w:lang w:val="it-IT"/>
        </w:rPr>
        <w:t>3. Phạm vi rà soát</w:t>
      </w:r>
    </w:p>
    <w:p w:rsidR="0000236B" w:rsidRPr="005654E1" w:rsidRDefault="0000236B"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Phạm vi rà soát gồm:</w:t>
      </w:r>
    </w:p>
    <w:p w:rsidR="0000236B" w:rsidRPr="005654E1" w:rsidRDefault="0000236B"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 xml:space="preserve">- Các Điều ước quốc tế về di sản văn hóa mà Việt Nam là thành viên. </w:t>
      </w:r>
    </w:p>
    <w:p w:rsidR="0000236B" w:rsidRPr="00D468D7" w:rsidRDefault="0000236B"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 xml:space="preserve">- Các văn bản </w:t>
      </w:r>
      <w:r w:rsidR="00505CAB">
        <w:rPr>
          <w:rFonts w:ascii="Times New Roman" w:hAnsi="Times New Roman"/>
          <w:lang w:val="it-IT"/>
        </w:rPr>
        <w:t>quy phạm pháp luật</w:t>
      </w:r>
      <w:r w:rsidRPr="00D468D7">
        <w:rPr>
          <w:rFonts w:ascii="Times New Roman" w:hAnsi="Times New Roman"/>
          <w:lang w:val="it-IT"/>
        </w:rPr>
        <w:t xml:space="preserve">, gồm: các Luật, Nghị quyết của Quốc hội; Pháp lệnh, Nghị quyết của Ủy ban Thường vụ Quốc hội và một số Nghị định </w:t>
      </w:r>
      <w:r w:rsidRPr="00D468D7">
        <w:rPr>
          <w:rFonts w:ascii="Times New Roman" w:hAnsi="Times New Roman"/>
          <w:lang w:val="it-IT"/>
        </w:rPr>
        <w:lastRenderedPageBreak/>
        <w:t>của Chính phủ có liên quan đến di sản văn hóa hoặc có tác động, ảnh hưởng đến lĩnh vực di sản văn hóa</w:t>
      </w:r>
      <w:r w:rsidR="00505CAB">
        <w:rPr>
          <w:rFonts w:ascii="Times New Roman" w:hAnsi="Times New Roman"/>
          <w:lang w:val="it-IT"/>
        </w:rPr>
        <w:t xml:space="preserve"> (54 văn bản, chi tiết tại Danh mục kèm theo Báo cáo)</w:t>
      </w:r>
      <w:r w:rsidRPr="00D468D7">
        <w:rPr>
          <w:rFonts w:ascii="Times New Roman" w:hAnsi="Times New Roman"/>
          <w:lang w:val="it-IT"/>
        </w:rPr>
        <w:t>.</w:t>
      </w:r>
    </w:p>
    <w:p w:rsidR="00F52F56" w:rsidRPr="00D468D7" w:rsidRDefault="00393D5E" w:rsidP="005654E1">
      <w:pPr>
        <w:spacing w:before="120" w:after="120" w:line="276" w:lineRule="auto"/>
        <w:ind w:firstLine="709"/>
        <w:jc w:val="both"/>
        <w:rPr>
          <w:rFonts w:ascii="Times New Roman" w:hAnsi="Times New Roman"/>
          <w:b/>
          <w:lang w:val="it-IT"/>
        </w:rPr>
      </w:pPr>
      <w:r w:rsidRPr="00D468D7">
        <w:rPr>
          <w:rFonts w:ascii="Times New Roman" w:hAnsi="Times New Roman"/>
          <w:b/>
          <w:lang w:val="it-IT"/>
        </w:rPr>
        <w:t>II. NỘI DUNG CƠ BẢN CỦA DỰ THẢO LUẬT DI SẢN VĂN HÓA (SỬA ĐỔI)</w:t>
      </w:r>
    </w:p>
    <w:p w:rsidR="006753BF" w:rsidRPr="00D468D7" w:rsidRDefault="00F52F56" w:rsidP="006753BF">
      <w:pPr>
        <w:spacing w:before="120" w:after="120" w:line="276" w:lineRule="auto"/>
        <w:ind w:firstLine="709"/>
        <w:jc w:val="both"/>
        <w:rPr>
          <w:rFonts w:ascii="Times New Roman" w:hAnsi="Times New Roman"/>
          <w:lang w:val="it-IT"/>
        </w:rPr>
      </w:pPr>
      <w:r w:rsidRPr="00D468D7">
        <w:rPr>
          <w:rFonts w:ascii="Times New Roman" w:hAnsi="Times New Roman"/>
          <w:lang w:val="it-IT"/>
        </w:rPr>
        <w:t>Dự thảo Luật Di sản văn hóa (sửa đổi) được bố cục theo 08 chương, 97 Điều, quy định cụ thể về những nội dung sau:</w:t>
      </w:r>
    </w:p>
    <w:p w:rsidR="00C8270F" w:rsidRPr="00D468D7" w:rsidRDefault="00C8270F"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 xml:space="preserve">- Chương I. Những quy định chung, gồm 8 điều, quy định về: phạm vi điều chỉnh; đối tượng áp dụng; sở hữu di sản văn hóa; quyền, nghĩa vụ và trách nhiệm quản lý, bảo vệ và phát huy giá trị di sản văn hóa; nguyên tắc quản lý, bảo vệ và phát huy giá trị di sản văn hóa; chính sách của nhà nước về quản lý, bảo vệ và phát huy giá trị di sản văn hóa; các hành vi nghiêm cấm. </w:t>
      </w:r>
    </w:p>
    <w:p w:rsidR="00C8270F" w:rsidRPr="00D468D7" w:rsidRDefault="00C8270F"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 Chương II. Bảo vệ và phát huy giá trị di</w:t>
      </w:r>
      <w:r w:rsidR="00670AD8">
        <w:rPr>
          <w:rFonts w:ascii="Times New Roman" w:hAnsi="Times New Roman"/>
          <w:lang w:val="it-IT"/>
        </w:rPr>
        <w:t xml:space="preserve"> sản văn hóa phi vật thể, gồm 12</w:t>
      </w:r>
      <w:r w:rsidRPr="00D468D7">
        <w:rPr>
          <w:rFonts w:ascii="Times New Roman" w:hAnsi="Times New Roman"/>
          <w:lang w:val="it-IT"/>
        </w:rPr>
        <w:t xml:space="preserve"> điều, quy định về nhận diện, ghi danh di sản văn hóa phi vật thể; các biện pháp bảo vệ và phát huy di sản văn hoá phi vật thể; chính sách của Nhà nước đối với việc bảo vệ, phát huy giá trị của di sản văn hóa phi vật thể.</w:t>
      </w:r>
    </w:p>
    <w:p w:rsidR="00C8270F" w:rsidRPr="00D468D7" w:rsidRDefault="00C8270F"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 xml:space="preserve">- Chương III. Bảo vệ và phát huy giá trị di sản văn hóa vật thể, gồm </w:t>
      </w:r>
      <w:r w:rsidR="002B7416" w:rsidRPr="00D468D7">
        <w:rPr>
          <w:rFonts w:ascii="Times New Roman" w:hAnsi="Times New Roman"/>
          <w:lang w:val="it-IT"/>
        </w:rPr>
        <w:t>3</w:t>
      </w:r>
      <w:r w:rsidR="006753BF">
        <w:rPr>
          <w:rFonts w:ascii="Times New Roman" w:hAnsi="Times New Roman"/>
          <w:lang w:val="it-IT"/>
        </w:rPr>
        <w:t>1</w:t>
      </w:r>
      <w:r w:rsidRPr="00D468D7">
        <w:rPr>
          <w:rFonts w:ascii="Times New Roman" w:hAnsi="Times New Roman"/>
          <w:lang w:val="it-IT"/>
        </w:rPr>
        <w:t xml:space="preserve"> Điều quy định về nhận diện, xếp hạng, bảo vệ, phát huy giá trị di tích lịch sử - văn hóa, danh lam thắng cảnh; về di vật, cổ vật, bảo vật quốc gia.</w:t>
      </w:r>
    </w:p>
    <w:p w:rsidR="00C8270F" w:rsidRPr="00D468D7" w:rsidRDefault="00C8270F"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 Chương IV. Bảo vệ và phát huy giá trị di sản tư liệu: Đây là Chương mới được bổ sung vào dự thảo Luật, gồm 11 Điều quy định về việc nhận diện, kiểm kê, bảo vệ, phát huy giá trị của di sản tư liệu.</w:t>
      </w:r>
    </w:p>
    <w:p w:rsidR="00C8270F" w:rsidRPr="00D468D7" w:rsidRDefault="00C8270F"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 xml:space="preserve">- Chương V. Bảo tàng: Đây là chương mới, </w:t>
      </w:r>
      <w:r w:rsidR="00004B76" w:rsidRPr="00D468D7">
        <w:rPr>
          <w:rFonts w:ascii="Times New Roman" w:hAnsi="Times New Roman"/>
          <w:lang w:val="it-IT"/>
        </w:rPr>
        <w:t xml:space="preserve">được </w:t>
      </w:r>
      <w:r w:rsidRPr="00D468D7">
        <w:rPr>
          <w:rFonts w:ascii="Times New Roman" w:hAnsi="Times New Roman"/>
          <w:lang w:val="it-IT"/>
        </w:rPr>
        <w:t>tách ra từ Mục 3 Chương IV Luật Di sản văn hóa hiện hành, gồm</w:t>
      </w:r>
      <w:r w:rsidR="006753BF">
        <w:rPr>
          <w:rFonts w:ascii="Times New Roman" w:hAnsi="Times New Roman"/>
          <w:lang w:val="it-IT"/>
        </w:rPr>
        <w:t xml:space="preserve"> 9</w:t>
      </w:r>
      <w:r w:rsidRPr="00D468D7">
        <w:rPr>
          <w:rFonts w:ascii="Times New Roman" w:hAnsi="Times New Roman"/>
          <w:lang w:val="it-IT"/>
        </w:rPr>
        <w:t xml:space="preserve"> điều</w:t>
      </w:r>
      <w:r w:rsidR="00004B76" w:rsidRPr="00D468D7">
        <w:rPr>
          <w:rFonts w:ascii="Times New Roman" w:hAnsi="Times New Roman"/>
          <w:lang w:val="it-IT"/>
        </w:rPr>
        <w:t xml:space="preserve"> được quy định trên cơ sở kế thừa Luật Di sản văn hóa hiện</w:t>
      </w:r>
      <w:r w:rsidR="002B7416" w:rsidRPr="00D468D7">
        <w:rPr>
          <w:rFonts w:ascii="Times New Roman" w:hAnsi="Times New Roman"/>
          <w:lang w:val="it-IT"/>
        </w:rPr>
        <w:t xml:space="preserve"> hành, đồng thời </w:t>
      </w:r>
      <w:r w:rsidRPr="00D468D7">
        <w:rPr>
          <w:rFonts w:ascii="Times New Roman" w:hAnsi="Times New Roman"/>
          <w:lang w:val="it-IT"/>
        </w:rPr>
        <w:t>điều chỉnh, bổ sung, quy định cụ thể hơn để tạo điều kiện thuận lợi cho các hoạt động bảo tàng bao gồm mạng lưới bảo tàng Việt Nam và điều kiện, thẩm quyền, trình tư, thủ tục thành lập, cấp giấy phép hoạt động bảo tàng.</w:t>
      </w:r>
    </w:p>
    <w:p w:rsidR="00C8270F" w:rsidRPr="00D468D7" w:rsidRDefault="00004B76"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w:t>
      </w:r>
      <w:r w:rsidR="00C8270F" w:rsidRPr="00D468D7">
        <w:rPr>
          <w:rFonts w:ascii="Times New Roman" w:hAnsi="Times New Roman"/>
          <w:lang w:val="it-IT"/>
        </w:rPr>
        <w:t xml:space="preserve"> Chương VI. Điều kiện đảm bảo hoạt động bảo vệ và phát huy giá trị di sản văn hóa</w:t>
      </w:r>
      <w:r w:rsidRPr="00D468D7">
        <w:rPr>
          <w:rFonts w:ascii="Times New Roman" w:hAnsi="Times New Roman"/>
          <w:lang w:val="it-IT"/>
        </w:rPr>
        <w:t>:</w:t>
      </w:r>
      <w:r w:rsidR="006753BF">
        <w:rPr>
          <w:rFonts w:ascii="Times New Roman" w:hAnsi="Times New Roman"/>
          <w:lang w:val="it-IT"/>
        </w:rPr>
        <w:t xml:space="preserve"> gồm 12 </w:t>
      </w:r>
      <w:r w:rsidR="00C8270F" w:rsidRPr="00D468D7">
        <w:rPr>
          <w:rFonts w:ascii="Times New Roman" w:hAnsi="Times New Roman"/>
          <w:lang w:val="it-IT"/>
        </w:rPr>
        <w:t xml:space="preserve">điều quy định </w:t>
      </w:r>
      <w:r w:rsidRPr="00D468D7">
        <w:rPr>
          <w:rFonts w:ascii="Times New Roman" w:hAnsi="Times New Roman"/>
          <w:lang w:val="it-IT"/>
        </w:rPr>
        <w:t xml:space="preserve">các chính sách nhằm bảo đảm thu hút được nguồn </w:t>
      </w:r>
      <w:r w:rsidR="00C8270F" w:rsidRPr="00D468D7">
        <w:rPr>
          <w:rFonts w:ascii="Times New Roman" w:hAnsi="Times New Roman"/>
          <w:lang w:val="it-IT"/>
        </w:rPr>
        <w:t>lực trong công tác bảo vệ và phát huy giá trị di sản văn hóa, xây dựng cơ sở dữ liệu, ứng dựng công nghệ.</w:t>
      </w:r>
    </w:p>
    <w:p w:rsidR="00004B76" w:rsidRPr="00D468D7" w:rsidRDefault="00004B76"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t>-</w:t>
      </w:r>
      <w:r w:rsidR="00C8270F" w:rsidRPr="00D468D7">
        <w:rPr>
          <w:rFonts w:ascii="Times New Roman" w:hAnsi="Times New Roman"/>
          <w:lang w:val="it-IT"/>
        </w:rPr>
        <w:t xml:space="preserve"> Chương VII. Quản lý nhà nước về di sản văn hóa</w:t>
      </w:r>
      <w:r w:rsidRPr="00D468D7">
        <w:rPr>
          <w:rFonts w:ascii="Times New Roman" w:hAnsi="Times New Roman"/>
          <w:lang w:val="it-IT"/>
        </w:rPr>
        <w:t>: g</w:t>
      </w:r>
      <w:r w:rsidR="00C8270F" w:rsidRPr="00D468D7">
        <w:rPr>
          <w:rFonts w:ascii="Times New Roman" w:hAnsi="Times New Roman"/>
          <w:lang w:val="it-IT"/>
        </w:rPr>
        <w:t xml:space="preserve">ồm </w:t>
      </w:r>
      <w:r w:rsidR="002B7416" w:rsidRPr="00D468D7">
        <w:rPr>
          <w:rFonts w:ascii="Times New Roman" w:hAnsi="Times New Roman"/>
          <w:lang w:val="it-IT"/>
        </w:rPr>
        <w:t>0</w:t>
      </w:r>
      <w:r w:rsidR="00C8270F" w:rsidRPr="00D468D7">
        <w:rPr>
          <w:rFonts w:ascii="Times New Roman" w:hAnsi="Times New Roman"/>
          <w:lang w:val="it-IT"/>
        </w:rPr>
        <w:t xml:space="preserve">9 điều, quy định nội dung quản lý nhà nước về di sản văn hóa, cơ quan quản lý nhà nước về di sản văn hóa; trách nhiệm cụ thể về quản lý nhà nước về văn hóa của các Bộ, ngành, địa phương, tổ chức, đơn vị về di sản văn hóa; về </w:t>
      </w:r>
      <w:r w:rsidR="002B7416" w:rsidRPr="00D468D7">
        <w:rPr>
          <w:rFonts w:ascii="Times New Roman" w:hAnsi="Times New Roman"/>
          <w:lang w:val="it-IT"/>
        </w:rPr>
        <w:t>t</w:t>
      </w:r>
      <w:r w:rsidR="00C8270F" w:rsidRPr="00D468D7">
        <w:rPr>
          <w:rFonts w:ascii="Times New Roman" w:hAnsi="Times New Roman"/>
          <w:lang w:val="it-IT"/>
        </w:rPr>
        <w:t>hanh tra</w:t>
      </w:r>
      <w:r w:rsidR="002B7416" w:rsidRPr="00D468D7">
        <w:rPr>
          <w:rFonts w:ascii="Times New Roman" w:hAnsi="Times New Roman"/>
          <w:lang w:val="it-IT"/>
        </w:rPr>
        <w:t>, kiểm tra</w:t>
      </w:r>
      <w:r w:rsidR="00C8270F" w:rsidRPr="00D468D7">
        <w:rPr>
          <w:rFonts w:ascii="Times New Roman" w:hAnsi="Times New Roman"/>
          <w:lang w:val="it-IT"/>
        </w:rPr>
        <w:t xml:space="preserve">, khen thưởng và xử lý vi phạm. </w:t>
      </w:r>
    </w:p>
    <w:p w:rsidR="00C8270F" w:rsidRPr="00D468D7" w:rsidRDefault="00004B76" w:rsidP="005654E1">
      <w:pPr>
        <w:spacing w:before="120" w:after="120" w:line="276" w:lineRule="auto"/>
        <w:ind w:firstLine="709"/>
        <w:jc w:val="both"/>
        <w:rPr>
          <w:rFonts w:ascii="Times New Roman" w:hAnsi="Times New Roman"/>
          <w:lang w:val="it-IT"/>
        </w:rPr>
      </w:pPr>
      <w:r w:rsidRPr="00D468D7">
        <w:rPr>
          <w:rFonts w:ascii="Times New Roman" w:hAnsi="Times New Roman"/>
          <w:lang w:val="it-IT"/>
        </w:rPr>
        <w:lastRenderedPageBreak/>
        <w:t>-</w:t>
      </w:r>
      <w:r w:rsidR="00C8270F" w:rsidRPr="00D468D7">
        <w:rPr>
          <w:rFonts w:ascii="Times New Roman" w:hAnsi="Times New Roman"/>
          <w:lang w:val="it-IT"/>
        </w:rPr>
        <w:t xml:space="preserve"> Chương VIII. Đi</w:t>
      </w:r>
      <w:r w:rsidRPr="00D468D7">
        <w:rPr>
          <w:rFonts w:ascii="Times New Roman" w:hAnsi="Times New Roman"/>
          <w:lang w:val="it-IT"/>
        </w:rPr>
        <w:t xml:space="preserve">ều khoản thi hành: </w:t>
      </w:r>
      <w:r w:rsidR="002B7416" w:rsidRPr="00D468D7">
        <w:rPr>
          <w:rFonts w:ascii="Times New Roman" w:hAnsi="Times New Roman"/>
          <w:lang w:val="it-IT"/>
        </w:rPr>
        <w:t xml:space="preserve">gồm 03 điều, </w:t>
      </w:r>
      <w:r w:rsidRPr="00D468D7">
        <w:rPr>
          <w:rFonts w:ascii="Times New Roman" w:hAnsi="Times New Roman"/>
          <w:lang w:val="it-IT"/>
        </w:rPr>
        <w:t>quy định về h</w:t>
      </w:r>
      <w:r w:rsidR="00C8270F" w:rsidRPr="00D468D7">
        <w:rPr>
          <w:rFonts w:ascii="Times New Roman" w:hAnsi="Times New Roman"/>
          <w:lang w:val="it-IT"/>
        </w:rPr>
        <w:t xml:space="preserve">iệu lực thi hành </w:t>
      </w:r>
      <w:r w:rsidRPr="00D468D7">
        <w:rPr>
          <w:rFonts w:ascii="Times New Roman" w:hAnsi="Times New Roman"/>
          <w:lang w:val="it-IT"/>
        </w:rPr>
        <w:t>các điều khoản chuyển tiếp.</w:t>
      </w:r>
    </w:p>
    <w:p w:rsidR="0000236B" w:rsidRPr="005654E1" w:rsidRDefault="0000236B" w:rsidP="005654E1">
      <w:pPr>
        <w:spacing w:before="120" w:after="120" w:line="276" w:lineRule="auto"/>
        <w:ind w:firstLine="709"/>
        <w:jc w:val="both"/>
        <w:rPr>
          <w:rFonts w:ascii="Times New Roman" w:hAnsi="Times New Roman"/>
          <w:b/>
          <w:lang w:val="it-IT"/>
        </w:rPr>
      </w:pPr>
      <w:r w:rsidRPr="005654E1">
        <w:rPr>
          <w:rFonts w:ascii="Times New Roman" w:hAnsi="Times New Roman"/>
          <w:b/>
          <w:lang w:val="it-IT"/>
        </w:rPr>
        <w:t>II</w:t>
      </w:r>
      <w:r w:rsidR="00763BAF" w:rsidRPr="005654E1">
        <w:rPr>
          <w:rFonts w:ascii="Times New Roman" w:hAnsi="Times New Roman"/>
          <w:b/>
          <w:lang w:val="it-IT"/>
        </w:rPr>
        <w:t>I</w:t>
      </w:r>
      <w:r w:rsidRPr="005654E1">
        <w:rPr>
          <w:rFonts w:ascii="Times New Roman" w:hAnsi="Times New Roman"/>
          <w:b/>
          <w:lang w:val="it-IT"/>
        </w:rPr>
        <w:t>. KẾT QUẢ RÀ SOÁT</w:t>
      </w:r>
    </w:p>
    <w:p w:rsidR="00F52F56" w:rsidRPr="005654E1" w:rsidRDefault="00F52F56" w:rsidP="005654E1">
      <w:pPr>
        <w:spacing w:before="120" w:after="120" w:line="276" w:lineRule="auto"/>
        <w:ind w:firstLine="709"/>
        <w:jc w:val="both"/>
        <w:rPr>
          <w:rFonts w:ascii="Times New Roman" w:hAnsi="Times New Roman"/>
          <w:b/>
          <w:lang w:val="it-IT"/>
        </w:rPr>
      </w:pPr>
      <w:r w:rsidRPr="005654E1">
        <w:rPr>
          <w:rFonts w:ascii="Times New Roman" w:hAnsi="Times New Roman"/>
          <w:b/>
          <w:lang w:val="it-IT"/>
        </w:rPr>
        <w:t>1. Hiến pháp năm 2013</w:t>
      </w:r>
    </w:p>
    <w:p w:rsidR="00004B76" w:rsidRPr="005654E1" w:rsidRDefault="00004B76"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 xml:space="preserve">- </w:t>
      </w:r>
      <w:r w:rsidR="009E4434" w:rsidRPr="005654E1">
        <w:rPr>
          <w:rFonts w:ascii="Times New Roman" w:hAnsi="Times New Roman"/>
          <w:lang w:val="it-IT"/>
        </w:rPr>
        <w:t>Hiến pháp năm 2013 đã quy định về quyền con người, quyền và nghĩa vụ cơ bản của công dân (Chương II); quy định về kinh tế, xã hội, văn hóa, giáo dục, công nghệ và môi trường (Chương III), trong đó khẳng định “</w:t>
      </w:r>
      <w:r w:rsidR="009E4434" w:rsidRPr="005654E1">
        <w:rPr>
          <w:rFonts w:ascii="Times New Roman" w:hAnsi="Times New Roman"/>
          <w:i/>
          <w:lang w:val="it-IT"/>
        </w:rPr>
        <w:t>Các dân tộc bình đẳng, đoàn kết, tôn trọng và giúp nhau cùng phát triển; nghiêm cấm mọi hành vi kỳ thị, chia rẽ dân tộc</w:t>
      </w:r>
      <w:r w:rsidR="009E4434" w:rsidRPr="005654E1">
        <w:rPr>
          <w:rFonts w:ascii="Times New Roman" w:hAnsi="Times New Roman"/>
          <w:lang w:val="it-IT"/>
        </w:rPr>
        <w:t>” (khoản 2 Điều 5); “</w:t>
      </w:r>
      <w:r w:rsidR="009E4434" w:rsidRPr="005654E1">
        <w:rPr>
          <w:rFonts w:ascii="Times New Roman" w:hAnsi="Times New Roman"/>
          <w:i/>
          <w:lang w:val="it-IT"/>
        </w:rPr>
        <w:t>Ngôn ngữ quốc gia là tiếng Việt. Các dân tộc có quyền dùng tiếng nói, chữ viết, giữ gìn bản sắc dân tộc, phát huy phong tục, tập quán, truyền thống và văn hóa tốt đẹp của mình</w:t>
      </w:r>
      <w:r w:rsidR="009E4434" w:rsidRPr="005654E1">
        <w:rPr>
          <w:rFonts w:ascii="Times New Roman" w:hAnsi="Times New Roman"/>
          <w:lang w:val="it-IT"/>
        </w:rPr>
        <w:t>” (khoản 3 Điều 5); “</w:t>
      </w:r>
      <w:r w:rsidR="009E4434" w:rsidRPr="005654E1">
        <w:rPr>
          <w:rFonts w:ascii="Times New Roman" w:hAnsi="Times New Roman"/>
          <w:i/>
          <w:lang w:val="it-IT"/>
        </w:rPr>
        <w:t>Nhà nước Cộng hòa xã hội chủ nghĩa Việt Nam khuyến khích và tạo điều kiện để người Việt Nam định cư ở nước ngoài giữ gìn và phát huy bản sắc văn hóa dân tộc Việt Nam</w:t>
      </w:r>
      <w:r w:rsidR="009E4434" w:rsidRPr="005654E1">
        <w:rPr>
          <w:rFonts w:ascii="Times New Roman" w:hAnsi="Times New Roman"/>
          <w:lang w:val="it-IT"/>
        </w:rPr>
        <w:t>” (khoản 2 Điều 18); “</w:t>
      </w:r>
      <w:r w:rsidR="009E4434" w:rsidRPr="005654E1">
        <w:rPr>
          <w:rFonts w:ascii="Times New Roman" w:hAnsi="Times New Roman"/>
          <w:i/>
          <w:lang w:val="it-IT"/>
        </w:rPr>
        <w:t>Mọi người có quyền hưởng thụ và tiếp cận các giá trị văn hóa, tham gia vào đời sống văn hóa, sử dụng các cơ sở văn hóa</w:t>
      </w:r>
      <w:r w:rsidR="009E4434" w:rsidRPr="005654E1">
        <w:rPr>
          <w:rFonts w:ascii="Times New Roman" w:hAnsi="Times New Roman"/>
          <w:lang w:val="it-IT"/>
        </w:rPr>
        <w:t xml:space="preserve">”… </w:t>
      </w:r>
    </w:p>
    <w:p w:rsidR="009E4434" w:rsidRPr="005654E1" w:rsidRDefault="00004B76"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 xml:space="preserve">- </w:t>
      </w:r>
      <w:r w:rsidR="009E4434" w:rsidRPr="005654E1">
        <w:rPr>
          <w:rFonts w:ascii="Times New Roman" w:hAnsi="Times New Roman"/>
          <w:lang w:val="it-IT"/>
        </w:rPr>
        <w:t xml:space="preserve">Trên cơ sở kế thừa Luật Di sản văn hóa năm 2001 và Luật sửa đổi, bổ sung một số điều của Luật Di sản văn hóa năm 2009, dự thảo Luật Di sản văn hóa (sửa đổi) đã cụ thể hóa nội dung Hiến pháp năm 2013 thông qua các quy định về </w:t>
      </w:r>
      <w:r w:rsidR="007E7B34" w:rsidRPr="005654E1">
        <w:rPr>
          <w:rFonts w:ascii="Times New Roman" w:hAnsi="Times New Roman"/>
          <w:lang w:val="it-IT"/>
        </w:rPr>
        <w:t xml:space="preserve">bảo vệ, phát huy giá </w:t>
      </w:r>
      <w:r w:rsidRPr="005654E1">
        <w:rPr>
          <w:rFonts w:ascii="Times New Roman" w:hAnsi="Times New Roman"/>
          <w:lang w:val="it-IT"/>
        </w:rPr>
        <w:t xml:space="preserve">trị di sản văn hóa của Việt Nam, </w:t>
      </w:r>
      <w:r w:rsidR="007E7B34" w:rsidRPr="005654E1">
        <w:rPr>
          <w:rFonts w:ascii="Times New Roman" w:hAnsi="Times New Roman"/>
          <w:lang w:val="it-IT"/>
        </w:rPr>
        <w:t xml:space="preserve">của các dân tộc ở Việt Nam (trong đó có việc bảo vệ tiếng nói và chữ viết); quyền và nghĩa vụ của tổ chức, cá nhân đối với di sản văn hóa; nghiêm cấm hành vi </w:t>
      </w:r>
      <w:r w:rsidR="007E7B34" w:rsidRPr="005654E1">
        <w:rPr>
          <w:rFonts w:ascii="Times New Roman" w:hAnsi="Times New Roman"/>
          <w:lang w:val="sv-SE"/>
        </w:rPr>
        <w:t>phân biệt, đối xử, kỳ thị văn hóa, di sản, dân tộc, vùng miền, tạo ganh đua, mâu thuẫn, tranh chấp, xung đột văn hóa giữa các cộng đồng chủ thể</w:t>
      </w:r>
      <w:r w:rsidR="007E7B34" w:rsidRPr="005654E1">
        <w:rPr>
          <w:rFonts w:ascii="Times New Roman" w:hAnsi="Times New Roman"/>
          <w:lang w:val="it-IT"/>
        </w:rPr>
        <w:t>; khuyến khích tổ chức, cá nhân tham gia rộng rãi vào hoạt động bảo tồn di sản văn hóa, mở rộng giao lưu, tuyên truyền, giới thiệu di sản văn hóa Việt Nam ra nước ngoài</w:t>
      </w:r>
      <w:r w:rsidR="008B137C" w:rsidRPr="005654E1">
        <w:rPr>
          <w:rFonts w:ascii="Times New Roman" w:hAnsi="Times New Roman"/>
          <w:lang w:val="it-IT"/>
        </w:rPr>
        <w:t>… Qua rà soát, nội dung dự thảo Luật hoàn toàn phù hợp với Hiến pháp năm 2013.</w:t>
      </w:r>
    </w:p>
    <w:p w:rsidR="008B137C" w:rsidRPr="005654E1" w:rsidRDefault="008B137C" w:rsidP="005654E1">
      <w:pPr>
        <w:spacing w:before="120" w:after="120" w:line="276" w:lineRule="auto"/>
        <w:ind w:firstLine="709"/>
        <w:jc w:val="both"/>
        <w:rPr>
          <w:rFonts w:ascii="Times New Roman" w:hAnsi="Times New Roman"/>
          <w:b/>
          <w:lang w:val="it-IT"/>
        </w:rPr>
      </w:pPr>
      <w:r w:rsidRPr="005654E1">
        <w:rPr>
          <w:rFonts w:ascii="Times New Roman" w:hAnsi="Times New Roman"/>
          <w:b/>
          <w:lang w:val="it-IT"/>
        </w:rPr>
        <w:t xml:space="preserve">2. Nhóm các </w:t>
      </w:r>
      <w:r w:rsidR="006E4C34" w:rsidRPr="005654E1">
        <w:rPr>
          <w:rFonts w:ascii="Times New Roman" w:hAnsi="Times New Roman"/>
          <w:b/>
          <w:lang w:val="it-IT"/>
        </w:rPr>
        <w:t xml:space="preserve">văn bản quy phạm pháp luật </w:t>
      </w:r>
      <w:r w:rsidRPr="005654E1">
        <w:rPr>
          <w:rFonts w:ascii="Times New Roman" w:hAnsi="Times New Roman"/>
          <w:b/>
          <w:lang w:val="it-IT"/>
        </w:rPr>
        <w:t xml:space="preserve">có nội dung </w:t>
      </w:r>
      <w:r w:rsidR="00317386" w:rsidRPr="005654E1">
        <w:rPr>
          <w:rFonts w:ascii="Times New Roman" w:hAnsi="Times New Roman"/>
          <w:b/>
          <w:lang w:val="it-IT"/>
        </w:rPr>
        <w:t xml:space="preserve">quy định </w:t>
      </w:r>
      <w:r w:rsidRPr="005654E1">
        <w:rPr>
          <w:rFonts w:ascii="Times New Roman" w:hAnsi="Times New Roman"/>
          <w:b/>
          <w:lang w:val="it-IT"/>
        </w:rPr>
        <w:t>về di sản văn hóa</w:t>
      </w:r>
    </w:p>
    <w:p w:rsidR="007476BB" w:rsidRPr="005654E1" w:rsidRDefault="007476BB"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w:t>
      </w:r>
      <w:r w:rsidR="008B137C" w:rsidRPr="005654E1">
        <w:rPr>
          <w:rFonts w:ascii="Times New Roman" w:hAnsi="Times New Roman"/>
          <w:lang w:val="it-IT"/>
        </w:rPr>
        <w:t xml:space="preserve"> Nhóm các văn bản quy phạm pháp luật về dân sự</w:t>
      </w:r>
      <w:r w:rsidR="008B137C" w:rsidRPr="005654E1">
        <w:rPr>
          <w:rFonts w:ascii="Times New Roman" w:hAnsi="Times New Roman"/>
          <w:b/>
          <w:lang w:val="it-IT"/>
        </w:rPr>
        <w:t xml:space="preserve"> </w:t>
      </w:r>
      <w:r w:rsidR="008B137C" w:rsidRPr="005654E1">
        <w:rPr>
          <w:rFonts w:ascii="Times New Roman" w:hAnsi="Times New Roman"/>
          <w:lang w:val="it-IT"/>
        </w:rPr>
        <w:t xml:space="preserve">gồm: Bộ luật Dân sự và 03 Nghị định (Nghị định số 86/2005/NĐ-CP ngày 08/7/2005 của Chính phủ về quản lý và bảo vệ di sản văn hóa dưới nước; Nghị định số 128/2013/NĐ-CP ngày 15/10/2013 của Chính phủ về xử lý tài sản chìm đắm trên tuyến đường thủy nội địa, vùng nước cảng biển và vùng biển Việt Nam; Nghị định số 29/2018/NĐ-CP ngày 05/3/2018 của Chính phủ quy định trình tự, thủ tục xác lập quyền sở hữu toàn dân về tài sản và xử lý đối với tài sản được xác lập quyền sở hữu toàn dân): </w:t>
      </w:r>
    </w:p>
    <w:p w:rsidR="007476BB" w:rsidRPr="005654E1" w:rsidRDefault="007476BB"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lastRenderedPageBreak/>
        <w:t xml:space="preserve">+ </w:t>
      </w:r>
      <w:r w:rsidR="008B137C" w:rsidRPr="005654E1">
        <w:rPr>
          <w:rFonts w:ascii="Times New Roman" w:hAnsi="Times New Roman"/>
          <w:lang w:val="it-IT"/>
        </w:rPr>
        <w:t xml:space="preserve">Đây là nhóm văn bản có quy định liên quan trực tiếp đến việc xác lập quyền sở hữu (gồm sở hữu toàn dân, sở hữu riêng và sở hữu chung) cũng như các quy định liên quan đến hoạt động thăm dò, khai quật khảo cổ dưới nước. </w:t>
      </w:r>
      <w:r w:rsidR="00A93C4B" w:rsidRPr="005654E1">
        <w:rPr>
          <w:rFonts w:ascii="Times New Roman" w:hAnsi="Times New Roman"/>
          <w:lang w:val="it-IT"/>
        </w:rPr>
        <w:t>Dự thảo Luật quy định “</w:t>
      </w:r>
      <w:r w:rsidR="00A93C4B" w:rsidRPr="005654E1">
        <w:rPr>
          <w:rFonts w:ascii="Times New Roman" w:hAnsi="Times New Roman"/>
          <w:i/>
          <w:lang w:val="it-IT"/>
        </w:rPr>
        <w:t>Nhà nước đại diện chủ sở hữu và thống nhất quản lý di sản văn hóa thuộc sở hữu toàn dân; công nhận và bảo vệ các hình thức sở hữu khác về di sản văn hóa theo quy định của Hiến pháp, Luật Di sản văn hóa và pháp luật liên quan về sở hữu</w:t>
      </w:r>
      <w:r w:rsidR="00A93C4B" w:rsidRPr="005654E1">
        <w:rPr>
          <w:rFonts w:ascii="Times New Roman" w:hAnsi="Times New Roman"/>
          <w:lang w:val="it-IT"/>
        </w:rPr>
        <w:t>”; “</w:t>
      </w:r>
      <w:r w:rsidR="00A93C4B" w:rsidRPr="005654E1">
        <w:rPr>
          <w:rFonts w:ascii="Times New Roman" w:hAnsi="Times New Roman"/>
          <w:i/>
          <w:lang w:val="it-IT"/>
        </w:rPr>
        <w:t>Quyền sở hữu, quyền khác đối với di sản văn hóa được xác định và đăng ký theo quy định của Luật này, Bộ luật Dân sự, pháp luật về đăng ký tài sản và quy định pháp luật có liên quan</w:t>
      </w:r>
      <w:r w:rsidR="00A93C4B" w:rsidRPr="005654E1">
        <w:rPr>
          <w:rFonts w:ascii="Times New Roman" w:hAnsi="Times New Roman"/>
          <w:lang w:val="it-IT"/>
        </w:rPr>
        <w:t xml:space="preserve">”. Bên cạnh đó, dự thảo Luật Di sản văn hóa (sửa đổi) luôn bảo đảm tôn trọng quyền của chủ sở hữu di sản văn hóa thông qua các quy định cụ thể trong quá trình thực hiện các biện pháp bảo vệ, phát huy giá trị di sản văn hóa như: </w:t>
      </w:r>
      <w:r w:rsidR="00004B76" w:rsidRPr="005654E1">
        <w:rPr>
          <w:rFonts w:ascii="Times New Roman" w:hAnsi="Times New Roman"/>
          <w:lang w:val="it-IT"/>
        </w:rPr>
        <w:t>V</w:t>
      </w:r>
      <w:r w:rsidR="00A93C4B" w:rsidRPr="005654E1">
        <w:rPr>
          <w:rFonts w:ascii="Times New Roman" w:hAnsi="Times New Roman"/>
          <w:lang w:val="it-IT"/>
        </w:rPr>
        <w:t>iệc kiểm kê, ghi danh, công nhận hạng di sản văn hóa, làm bản sao di vật, cổ vật, bảo vật quốc gia, di sản tư liệu… phải có sự đồng thuận của chủ sở hữu…</w:t>
      </w:r>
      <w:r w:rsidRPr="005654E1">
        <w:rPr>
          <w:rFonts w:ascii="Times New Roman" w:hAnsi="Times New Roman"/>
          <w:lang w:val="it-IT"/>
        </w:rPr>
        <w:t xml:space="preserve"> Các quy định trên của dự thảo Luật đã bảo đảm thống nhất với pháp luật về dân sự, trong đó có Điều 229, Điều 230 Bộ luật Dân sự.  </w:t>
      </w:r>
    </w:p>
    <w:p w:rsidR="008B137C" w:rsidRPr="005654E1" w:rsidRDefault="00A93C4B"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 xml:space="preserve"> </w:t>
      </w:r>
      <w:r w:rsidR="007476BB" w:rsidRPr="005654E1">
        <w:rPr>
          <w:rFonts w:ascii="Times New Roman" w:hAnsi="Times New Roman"/>
          <w:lang w:val="it-IT"/>
        </w:rPr>
        <w:t xml:space="preserve">+ </w:t>
      </w:r>
      <w:r w:rsidRPr="005654E1">
        <w:rPr>
          <w:rFonts w:ascii="Times New Roman" w:hAnsi="Times New Roman"/>
          <w:lang w:val="it-IT"/>
        </w:rPr>
        <w:t>Do tính đặc thù về giá trị văn hóa, lịch sử, khoa học của di sản văn hóa nên trong một số trường hợp, dự thảo Luật có quy định hạn chế quyền sở hữu của chủ sở hữu di sản văn hóa như: “</w:t>
      </w:r>
      <w:r w:rsidRPr="005654E1">
        <w:rPr>
          <w:rFonts w:ascii="Times New Roman" w:hAnsi="Times New Roman"/>
          <w:i/>
          <w:lang w:val="it-IT"/>
        </w:rPr>
        <w:t>Di vật, cổ vật, bảo vật quốc gia, di sản tư liệu thuộc sở hữu chung, sở hữu riêng chỉ được mua bán, trao đổi, tặng cho, để thừa kế ở trong nước theo quy định của pháp luật và không được đưa ra nước ngoài</w:t>
      </w:r>
      <w:r w:rsidRPr="005654E1">
        <w:rPr>
          <w:rFonts w:ascii="Times New Roman" w:hAnsi="Times New Roman"/>
          <w:lang w:val="it-IT"/>
        </w:rPr>
        <w:t xml:space="preserve">”; </w:t>
      </w:r>
      <w:r w:rsidR="007476BB" w:rsidRPr="005654E1">
        <w:rPr>
          <w:rFonts w:ascii="Times New Roman" w:hAnsi="Times New Roman"/>
          <w:lang w:val="it-IT"/>
        </w:rPr>
        <w:t xml:space="preserve">Việc đưa di vật, cổ vật, bảo vật quốc gia đi trưng bày, nghiên cứu hoặc bảo quản có thời hạn ở nước ngoài phải bảo đảm những điều kiện nhất định… </w:t>
      </w:r>
      <w:r w:rsidR="00004B76" w:rsidRPr="005654E1">
        <w:rPr>
          <w:rFonts w:ascii="Times New Roman" w:hAnsi="Times New Roman"/>
          <w:lang w:val="it-IT"/>
        </w:rPr>
        <w:t xml:space="preserve">Những hạn chế </w:t>
      </w:r>
      <w:r w:rsidR="007476BB" w:rsidRPr="005654E1">
        <w:rPr>
          <w:rFonts w:ascii="Times New Roman" w:hAnsi="Times New Roman"/>
          <w:lang w:val="it-IT"/>
        </w:rPr>
        <w:t>trên là cần thiết nhằm tránh việc “chảy máu di sản văn hóa” ra nước ngoài, đồng thời phù hợp với Hiến pháp năm 2013 và quy định tại khoản 2 Điều 2 Bộ luật Dân sự (</w:t>
      </w:r>
      <w:r w:rsidR="00321475" w:rsidRPr="005654E1">
        <w:rPr>
          <w:rFonts w:ascii="Times New Roman" w:hAnsi="Times New Roman"/>
          <w:lang w:val="it-IT"/>
        </w:rPr>
        <w:t>Quyền dân sự chỉ có thể bị hạn chế theo quy định của luật trong trường hợp cần thiết vì lý do quốc phòng, an ninh quốc gia, trật tự, an toàn xã hội, đạo đức xã hội, sức khỏe của cộng đồng).</w:t>
      </w:r>
    </w:p>
    <w:p w:rsidR="00321475" w:rsidRPr="005654E1" w:rsidRDefault="00321475"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 Các quy định về thăm dò, khai quật khảo cổ tại dự thảo Luật đã bảo đảm phù hợp với pháp luật về dân sự, trong đó bao gồm các quy định về các tổ chức được thăm dò, khai quật khảo cổ; thẩm quyền cấp giấy phép thăm dò, khai quật khảo cổ…</w:t>
      </w:r>
    </w:p>
    <w:p w:rsidR="008B137C" w:rsidRPr="005654E1" w:rsidRDefault="00321475"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 Nhóm các luật về đất đai</w:t>
      </w:r>
      <w:r w:rsidR="00B7557F" w:rsidRPr="005654E1">
        <w:rPr>
          <w:rFonts w:ascii="Times New Roman" w:hAnsi="Times New Roman"/>
          <w:lang w:val="it-IT"/>
        </w:rPr>
        <w:t>,</w:t>
      </w:r>
      <w:r w:rsidRPr="005654E1">
        <w:rPr>
          <w:rFonts w:ascii="Times New Roman" w:hAnsi="Times New Roman"/>
          <w:lang w:val="it-IT"/>
        </w:rPr>
        <w:t xml:space="preserve"> quy hoạch, </w:t>
      </w:r>
      <w:r w:rsidR="008C0612" w:rsidRPr="005654E1">
        <w:rPr>
          <w:rFonts w:ascii="Times New Roman" w:hAnsi="Times New Roman"/>
          <w:lang w:val="it-IT"/>
        </w:rPr>
        <w:t xml:space="preserve">đầu tư, </w:t>
      </w:r>
      <w:r w:rsidRPr="005654E1">
        <w:rPr>
          <w:rFonts w:ascii="Times New Roman" w:hAnsi="Times New Roman"/>
          <w:lang w:val="it-IT"/>
        </w:rPr>
        <w:t xml:space="preserve">xây dựng, gồm Luật Đất đai năm 2023, dự </w:t>
      </w:r>
      <w:r w:rsidR="008C0612" w:rsidRPr="005654E1">
        <w:rPr>
          <w:rFonts w:ascii="Times New Roman" w:hAnsi="Times New Roman"/>
          <w:lang w:val="it-IT"/>
        </w:rPr>
        <w:t>án</w:t>
      </w:r>
      <w:r w:rsidRPr="005654E1">
        <w:rPr>
          <w:rFonts w:ascii="Times New Roman" w:hAnsi="Times New Roman"/>
          <w:lang w:val="it-IT"/>
        </w:rPr>
        <w:t xml:space="preserve"> Luật Đất đai (sửa đổi), Luật Xây dựng, Luật Nhà ở, Luật Quy hoạch, Luật Quy hoạch đô thị:</w:t>
      </w:r>
    </w:p>
    <w:p w:rsidR="00321475" w:rsidRPr="005654E1" w:rsidRDefault="00321475" w:rsidP="005654E1">
      <w:pPr>
        <w:spacing w:before="120" w:after="120" w:line="276" w:lineRule="auto"/>
        <w:ind w:firstLine="709"/>
        <w:jc w:val="both"/>
        <w:rPr>
          <w:rFonts w:ascii="Times New Roman" w:hAnsi="Times New Roman"/>
          <w:lang w:val="it-IT"/>
        </w:rPr>
      </w:pPr>
      <w:r w:rsidRPr="005654E1">
        <w:rPr>
          <w:rFonts w:ascii="Times New Roman" w:hAnsi="Times New Roman"/>
          <w:lang w:val="it-IT"/>
        </w:rPr>
        <w:t xml:space="preserve">+ </w:t>
      </w:r>
      <w:r w:rsidR="007C453D" w:rsidRPr="005654E1">
        <w:rPr>
          <w:rFonts w:ascii="Times New Roman" w:hAnsi="Times New Roman"/>
          <w:lang w:val="it-IT"/>
        </w:rPr>
        <w:t xml:space="preserve">Đối với Luật Đất đai năm 2023, dự án Luật Đất đai (sửa đổi): </w:t>
      </w:r>
      <w:r w:rsidRPr="005654E1">
        <w:rPr>
          <w:rFonts w:ascii="Times New Roman" w:hAnsi="Times New Roman"/>
          <w:lang w:val="it-IT"/>
        </w:rPr>
        <w:t>Dự thảo Luật quy định nghiêm cấm hành vi “Lấn chiếm đất đai thuộc di tích lịch sử - văn hóa, danh lam thắng cảnh”</w:t>
      </w:r>
      <w:r w:rsidR="008C0612" w:rsidRPr="005654E1">
        <w:rPr>
          <w:rFonts w:ascii="Times New Roman" w:hAnsi="Times New Roman"/>
          <w:lang w:val="it-IT"/>
        </w:rPr>
        <w:t xml:space="preserve">. Bên cạnh đó, dự thảo Luật có quy định về việc cắm </w:t>
      </w:r>
      <w:r w:rsidR="008C0612" w:rsidRPr="005654E1">
        <w:rPr>
          <w:rFonts w:ascii="Times New Roman" w:hAnsi="Times New Roman"/>
          <w:lang w:val="it-IT"/>
        </w:rPr>
        <w:lastRenderedPageBreak/>
        <w:t xml:space="preserve">mốc giới khu vực bảo vệ di tích, về hoạt động thăm dò, khai quật khảo cổ. Về cơ bản, </w:t>
      </w:r>
      <w:r w:rsidRPr="005654E1">
        <w:rPr>
          <w:rFonts w:ascii="Times New Roman" w:hAnsi="Times New Roman"/>
          <w:lang w:val="it-IT"/>
        </w:rPr>
        <w:t xml:space="preserve">việc quản lý, sử dụng đất có di tích thực hiện theo quy định của pháp luật về đất đai, do đó không có mâu thuẫn, chồng chéo </w:t>
      </w:r>
      <w:r w:rsidR="008C0612" w:rsidRPr="005654E1">
        <w:rPr>
          <w:rFonts w:ascii="Times New Roman" w:hAnsi="Times New Roman"/>
          <w:lang w:val="it-IT"/>
        </w:rPr>
        <w:t>với Luật Đất đai năm 2013 cũng như dự án Luật Đất đai (sửa đổi)</w:t>
      </w:r>
      <w:r w:rsidRPr="005654E1">
        <w:rPr>
          <w:rFonts w:ascii="Times New Roman" w:hAnsi="Times New Roman"/>
          <w:lang w:val="it-IT"/>
        </w:rPr>
        <w:t>.</w:t>
      </w:r>
    </w:p>
    <w:p w:rsidR="008C0612" w:rsidRPr="005654E1" w:rsidRDefault="008C0612" w:rsidP="005654E1">
      <w:pPr>
        <w:spacing w:before="120" w:after="120" w:line="276" w:lineRule="auto"/>
        <w:ind w:firstLine="709"/>
        <w:jc w:val="both"/>
        <w:rPr>
          <w:rStyle w:val="Strong"/>
          <w:rFonts w:ascii="Times New Roman" w:hAnsi="Times New Roman"/>
          <w:b w:val="0"/>
          <w:bCs w:val="0"/>
          <w:lang w:val="sv-SE"/>
        </w:rPr>
      </w:pPr>
      <w:r w:rsidRPr="005654E1">
        <w:rPr>
          <w:rFonts w:ascii="Times New Roman" w:hAnsi="Times New Roman"/>
          <w:lang w:val="it-IT"/>
        </w:rPr>
        <w:t xml:space="preserve">+ </w:t>
      </w:r>
      <w:r w:rsidR="007C453D" w:rsidRPr="005654E1">
        <w:rPr>
          <w:rFonts w:ascii="Times New Roman" w:hAnsi="Times New Roman"/>
          <w:lang w:val="it-IT"/>
        </w:rPr>
        <w:t xml:space="preserve">Đối với Luật Quy hoạch: </w:t>
      </w:r>
      <w:r w:rsidR="00B7557F" w:rsidRPr="005654E1">
        <w:rPr>
          <w:rFonts w:ascii="Times New Roman" w:hAnsi="Times New Roman"/>
          <w:lang w:val="it-IT"/>
        </w:rPr>
        <w:t xml:space="preserve">Dự thảo Luật quy định </w:t>
      </w:r>
      <w:r w:rsidR="007C453D" w:rsidRPr="005654E1">
        <w:rPr>
          <w:rFonts w:ascii="Times New Roman" w:hAnsi="Times New Roman"/>
          <w:lang w:val="it-IT"/>
        </w:rPr>
        <w:t xml:space="preserve">về </w:t>
      </w:r>
      <w:r w:rsidR="00B7557F" w:rsidRPr="005654E1">
        <w:rPr>
          <w:rFonts w:ascii="Times New Roman" w:hAnsi="Times New Roman"/>
          <w:lang w:val="it-IT"/>
        </w:rPr>
        <w:t xml:space="preserve">02 loại quy hoạch là </w:t>
      </w:r>
      <w:r w:rsidR="007C453D" w:rsidRPr="005654E1">
        <w:rPr>
          <w:rFonts w:ascii="Times New Roman" w:hAnsi="Times New Roman"/>
          <w:lang w:val="it-IT"/>
        </w:rPr>
        <w:t xml:space="preserve">Quy hoạch </w:t>
      </w:r>
      <w:r w:rsidR="00463308">
        <w:rPr>
          <w:rFonts w:ascii="Times New Roman" w:hAnsi="Times New Roman"/>
          <w:lang w:val="it-IT"/>
        </w:rPr>
        <w:t>bảo quản, tu bổ, phục hồi</w:t>
      </w:r>
      <w:r w:rsidR="007C453D" w:rsidRPr="005654E1">
        <w:rPr>
          <w:rFonts w:ascii="Times New Roman" w:hAnsi="Times New Roman"/>
          <w:lang w:val="it-IT"/>
        </w:rPr>
        <w:t xml:space="preserve"> di tích</w:t>
      </w:r>
      <w:r w:rsidR="007C453D" w:rsidRPr="005654E1">
        <w:rPr>
          <w:rStyle w:val="Strong"/>
          <w:rFonts w:ascii="Times New Roman" w:hAnsi="Times New Roman"/>
          <w:b w:val="0"/>
          <w:bCs w:val="0"/>
          <w:lang w:val="it-IT"/>
        </w:rPr>
        <w:t xml:space="preserve"> và </w:t>
      </w:r>
      <w:r w:rsidR="00B7557F" w:rsidRPr="005654E1">
        <w:rPr>
          <w:rStyle w:val="Strong"/>
          <w:rFonts w:ascii="Times New Roman" w:hAnsi="Times New Roman"/>
          <w:b w:val="0"/>
          <w:bCs w:val="0"/>
          <w:lang w:val="sv-SE"/>
        </w:rPr>
        <w:t>Quy hoạch khảo cổ</w:t>
      </w:r>
      <w:r w:rsidR="007C453D" w:rsidRPr="005654E1">
        <w:rPr>
          <w:rStyle w:val="Strong"/>
          <w:rFonts w:ascii="Times New Roman" w:hAnsi="Times New Roman"/>
          <w:b w:val="0"/>
          <w:bCs w:val="0"/>
          <w:lang w:val="sv-SE"/>
        </w:rPr>
        <w:t>, đồng thời quy định việc thực hiện các dự án đầu tư, xây dựng phải thực hiện theo quy định của pháp luật về quy hoạch, do vậy, không có sự mâu thuẫn, chồng chéo giữa dự thảo Luật Di sản văn hóa (sửa đổi) với Luật Quy hoạch.</w:t>
      </w:r>
    </w:p>
    <w:p w:rsidR="005F0726" w:rsidRPr="005654E1" w:rsidRDefault="007C453D"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Đối với</w:t>
      </w:r>
      <w:r w:rsidR="00E75C51">
        <w:rPr>
          <w:rStyle w:val="Strong"/>
          <w:rFonts w:ascii="Times New Roman" w:hAnsi="Times New Roman"/>
          <w:b w:val="0"/>
          <w:bCs w:val="0"/>
          <w:lang w:val="sv-SE"/>
        </w:rPr>
        <w:t xml:space="preserve"> </w:t>
      </w:r>
      <w:r w:rsidRPr="005654E1">
        <w:rPr>
          <w:rStyle w:val="Strong"/>
          <w:rFonts w:ascii="Times New Roman" w:hAnsi="Times New Roman"/>
          <w:b w:val="0"/>
          <w:bCs w:val="0"/>
          <w:lang w:val="sv-SE"/>
        </w:rPr>
        <w:t>Luật Xây dựng</w:t>
      </w:r>
      <w:r w:rsidR="00E75C51">
        <w:rPr>
          <w:rStyle w:val="Strong"/>
          <w:rFonts w:ascii="Times New Roman" w:hAnsi="Times New Roman"/>
          <w:b w:val="0"/>
          <w:bCs w:val="0"/>
          <w:lang w:val="sv-SE"/>
        </w:rPr>
        <w:t>,</w:t>
      </w:r>
      <w:r w:rsidR="00E75C51" w:rsidRPr="00E75C51">
        <w:rPr>
          <w:rStyle w:val="Strong"/>
          <w:rFonts w:ascii="Times New Roman" w:hAnsi="Times New Roman"/>
          <w:b w:val="0"/>
          <w:bCs w:val="0"/>
          <w:lang w:val="sv-SE"/>
        </w:rPr>
        <w:t xml:space="preserve"> </w:t>
      </w:r>
      <w:r w:rsidR="00E75C51" w:rsidRPr="005654E1">
        <w:rPr>
          <w:rStyle w:val="Strong"/>
          <w:rFonts w:ascii="Times New Roman" w:hAnsi="Times New Roman"/>
          <w:b w:val="0"/>
          <w:bCs w:val="0"/>
          <w:lang w:val="sv-SE"/>
        </w:rPr>
        <w:t>Luật Đầu tư</w:t>
      </w:r>
      <w:r w:rsidRPr="005654E1">
        <w:rPr>
          <w:rStyle w:val="Strong"/>
          <w:rFonts w:ascii="Times New Roman" w:hAnsi="Times New Roman"/>
          <w:b w:val="0"/>
          <w:bCs w:val="0"/>
          <w:lang w:val="sv-SE"/>
        </w:rPr>
        <w:t xml:space="preserve">: </w:t>
      </w:r>
    </w:p>
    <w:p w:rsidR="007C453D" w:rsidRPr="005654E1" w:rsidRDefault="005F0726"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(1) </w:t>
      </w:r>
      <w:r w:rsidR="007C453D" w:rsidRPr="005654E1">
        <w:rPr>
          <w:rStyle w:val="Strong"/>
          <w:rFonts w:ascii="Times New Roman" w:hAnsi="Times New Roman"/>
          <w:b w:val="0"/>
          <w:bCs w:val="0"/>
          <w:lang w:val="sv-SE"/>
        </w:rPr>
        <w:t>Dự thảo Luật quy định hạn chế việc xây dựng một số loại công trình trong khu vực bảo vệ di tích, thống nhất với khoản 3 Điều 12 Luật Xây dựng (nghiêm cấm hành vi xây dựng công trình trong khu vực cấm xây dựng; xây dựng công trình lấn chiếm hành lang bảo vệ công trình quốc phòng, an ninh, giao thông, thủy lợi, đê điều, năng lượng, khu di tích lịch sử - văn hóa và khu vực bảo vệ công trình khác theo quy định của pháp luật...)</w:t>
      </w:r>
      <w:r w:rsidR="00B702AA" w:rsidRPr="005654E1">
        <w:rPr>
          <w:rStyle w:val="Strong"/>
          <w:rFonts w:ascii="Times New Roman" w:hAnsi="Times New Roman"/>
          <w:b w:val="0"/>
          <w:bCs w:val="0"/>
          <w:lang w:val="sv-SE"/>
        </w:rPr>
        <w:t>. Bên cạnh đó, dự thảo Luật đã quy định cụ thể việc cải tạo, xây dựng công trình trong khu vực bảo vệ di tích; việc thực hiện các dự án cải tạo, xây dựng công trình nằm ngoài các khu vực bảo vệ di tích phải có ý kiến của cơ quan có thẩm quyền về di sản văn hóa</w:t>
      </w:r>
      <w:r w:rsidRPr="005654E1">
        <w:rPr>
          <w:rStyle w:val="Strong"/>
          <w:rFonts w:ascii="Times New Roman" w:hAnsi="Times New Roman"/>
          <w:b w:val="0"/>
          <w:bCs w:val="0"/>
          <w:lang w:val="sv-SE"/>
        </w:rPr>
        <w:t>; quy định về dự án bảo quản, tu bổ, phục hồi di tích; sửa chữa thường xuyên, tu sửa cấp thiết di tích..</w:t>
      </w:r>
      <w:r w:rsidR="00B702AA" w:rsidRPr="005654E1">
        <w:rPr>
          <w:rStyle w:val="Strong"/>
          <w:rFonts w:ascii="Times New Roman" w:hAnsi="Times New Roman"/>
          <w:b w:val="0"/>
          <w:bCs w:val="0"/>
          <w:lang w:val="sv-SE"/>
        </w:rPr>
        <w:t>. Các quy định trên bảo đảm thống nhất với điểm i khoản 2 Điều 89, khoản 3 Điều 91, điểm b khoản 1 Điều 93</w:t>
      </w:r>
      <w:r w:rsidRPr="005654E1">
        <w:rPr>
          <w:rStyle w:val="Strong"/>
          <w:rFonts w:ascii="Times New Roman" w:hAnsi="Times New Roman"/>
          <w:b w:val="0"/>
          <w:bCs w:val="0"/>
          <w:lang w:val="sv-SE"/>
        </w:rPr>
        <w:t>, khoản 4 Điều 96</w:t>
      </w:r>
      <w:r w:rsidR="00B702AA" w:rsidRPr="005654E1">
        <w:rPr>
          <w:rStyle w:val="Strong"/>
          <w:rFonts w:ascii="Times New Roman" w:hAnsi="Times New Roman"/>
          <w:b w:val="0"/>
          <w:bCs w:val="0"/>
          <w:lang w:val="sv-SE"/>
        </w:rPr>
        <w:t xml:space="preserve"> Luật X</w:t>
      </w:r>
      <w:r w:rsidRPr="005654E1">
        <w:rPr>
          <w:rStyle w:val="Strong"/>
          <w:rFonts w:ascii="Times New Roman" w:hAnsi="Times New Roman"/>
          <w:b w:val="0"/>
          <w:bCs w:val="0"/>
          <w:lang w:val="sv-SE"/>
        </w:rPr>
        <w:t xml:space="preserve">ây dựng; </w:t>
      </w:r>
      <w:r w:rsidR="00C4602A">
        <w:rPr>
          <w:rStyle w:val="Strong"/>
          <w:rFonts w:ascii="Times New Roman" w:hAnsi="Times New Roman"/>
          <w:b w:val="0"/>
          <w:bCs w:val="0"/>
          <w:lang w:val="sv-SE"/>
        </w:rPr>
        <w:t>thống nhất</w:t>
      </w:r>
      <w:r w:rsidR="00E75C51">
        <w:rPr>
          <w:rStyle w:val="Strong"/>
          <w:rFonts w:ascii="Times New Roman" w:hAnsi="Times New Roman"/>
          <w:b w:val="0"/>
          <w:bCs w:val="0"/>
          <w:lang w:val="sv-SE"/>
        </w:rPr>
        <w:t xml:space="preserve"> với</w:t>
      </w:r>
      <w:r w:rsidR="002B7416">
        <w:rPr>
          <w:rStyle w:val="Strong"/>
          <w:rFonts w:ascii="Times New Roman" w:hAnsi="Times New Roman"/>
          <w:b w:val="0"/>
          <w:bCs w:val="0"/>
          <w:lang w:val="sv-SE"/>
        </w:rPr>
        <w:t xml:space="preserve"> </w:t>
      </w:r>
      <w:r w:rsidR="00E75C51">
        <w:rPr>
          <w:rStyle w:val="Strong"/>
          <w:rFonts w:ascii="Times New Roman" w:hAnsi="Times New Roman"/>
          <w:b w:val="0"/>
          <w:bCs w:val="0"/>
          <w:lang w:val="sv-SE"/>
        </w:rPr>
        <w:t>Luật Đầu tư tại điểm g1 khoản 1, điểm b1 khoản 2 và điểm g khoản 3 Điều 3 Luật số 03/2022/QH15</w:t>
      </w:r>
      <w:r w:rsidR="00411B30">
        <w:rPr>
          <w:rStyle w:val="Strong"/>
          <w:rFonts w:ascii="Times New Roman" w:hAnsi="Times New Roman"/>
          <w:b w:val="0"/>
          <w:bCs w:val="0"/>
          <w:lang w:val="sv-SE"/>
        </w:rPr>
        <w:t xml:space="preserve">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w:t>
      </w:r>
      <w:r w:rsidR="004423B6">
        <w:rPr>
          <w:rStyle w:val="Strong"/>
          <w:rFonts w:ascii="Times New Roman" w:hAnsi="Times New Roman"/>
          <w:b w:val="0"/>
          <w:bCs w:val="0"/>
          <w:lang w:val="sv-SE"/>
        </w:rPr>
        <w:t>.</w:t>
      </w:r>
    </w:p>
    <w:p w:rsidR="001530D3" w:rsidRPr="005654E1" w:rsidRDefault="00004B76" w:rsidP="005654E1">
      <w:pPr>
        <w:spacing w:before="120" w:after="120" w:line="276" w:lineRule="auto"/>
        <w:ind w:firstLine="709"/>
        <w:jc w:val="both"/>
        <w:rPr>
          <w:rFonts w:ascii="Times New Roman" w:hAnsi="Times New Roman"/>
          <w:lang w:val="sv-SE"/>
        </w:rPr>
      </w:pPr>
      <w:r w:rsidRPr="005654E1">
        <w:rPr>
          <w:rStyle w:val="Strong"/>
          <w:rFonts w:ascii="Times New Roman" w:hAnsi="Times New Roman"/>
          <w:b w:val="0"/>
          <w:bCs w:val="0"/>
          <w:lang w:val="sv-SE"/>
        </w:rPr>
        <w:t xml:space="preserve">(2) </w:t>
      </w:r>
      <w:r w:rsidRPr="005654E1">
        <w:rPr>
          <w:rFonts w:ascii="Times New Roman" w:hAnsi="Times New Roman"/>
          <w:lang w:val="sv-SE"/>
        </w:rPr>
        <w:t xml:space="preserve">Theo quy định của pháp luật về đầu tư, xây dựng, các dự án bảo quản, tu bổ, phục hồi di tích thường có quy mô nhỏ (dự án nhóm C). Với đặc thù của di tích, là hoạt động mang tính chất sửa chữa, thay thế, không phải là công trình xây dựng mới nhằm bảo tồn tối đa yếu tố "gốc" cấu thành và tạo nên giá trị của di tích. Tuy nhiên, việc thẩm định dự án bảo quản, tu bổ, phục hồi di tích trong thời gian qua do 2 cơ quan quản lý nhà nước cùng thẩm định gồm cơ quan quản lý di sản văn hóa (Bộ Văn hóa, Thể thao và Du lịch, Sở Văn hóa, Thể thao và Du lịch/Sở Văn hóa và Thể thao) thẩm định nội dung bảo quản, tu bổ, phục hồi di tích theo quy định của 02 pháp luật về di sản văn hóa và xây dựng; cơ quan quản lý về xây dựng </w:t>
      </w:r>
      <w:r w:rsidR="00C4602A">
        <w:rPr>
          <w:rFonts w:ascii="Times New Roman" w:hAnsi="Times New Roman"/>
          <w:lang w:val="sv-SE"/>
        </w:rPr>
        <w:t>thẩm định các nội dung còn lại v</w:t>
      </w:r>
      <w:r w:rsidRPr="005654E1">
        <w:rPr>
          <w:rFonts w:ascii="Times New Roman" w:hAnsi="Times New Roman"/>
          <w:lang w:val="sv-SE"/>
        </w:rPr>
        <w:t xml:space="preserve">ề xây dựng (hạ tầng kỹ thuật, kết cấu, dự </w:t>
      </w:r>
      <w:r w:rsidRPr="005654E1">
        <w:rPr>
          <w:rFonts w:ascii="Times New Roman" w:hAnsi="Times New Roman"/>
          <w:lang w:val="sv-SE"/>
        </w:rPr>
        <w:lastRenderedPageBreak/>
        <w:t>toán…) theo quy định của pháp luật về xây dựng. Quy trình này tạo thủ tục hành chính cồng kềnh, rườm rà cho các địa phương, kéo dài thời gian thực hiện dự án, gây cản trở kế hoạch đầu tư triển khai thực hiện dự án. Để phù hợp với tính chất đặc thù của hoạt động quản lý di tích (Thủ tướng Chính phủ xếp hạng di tích quốc gia đặc biệt, Bộ trưởng Bộ Văn hóa, Thể thao và Du lịch xếp hạng di tích quốc gia, Chủ tịch Ủy ban nhân dân tỉnh xếp hạng di tích cấp tỉnh) và phù hợp với tính chất, nguyên tắc trong hoạt động tu bổ di tích, đảm chất lượng thẩm định và thời gian, cải tiến quy trình, tránh gây thủ tục phiền hà</w:t>
      </w:r>
      <w:r w:rsidR="001530D3" w:rsidRPr="005654E1">
        <w:rPr>
          <w:rFonts w:ascii="Times New Roman" w:hAnsi="Times New Roman"/>
          <w:lang w:val="sv-SE"/>
        </w:rPr>
        <w:t>, cần thiết bổ sung quy định dự án bảo quản, tu bổ, phục hồi di tích thuộc công trình tính chất chuyên ngành tại khoản 3 Điều 49 của Luật Xây dựng. Do vậy, dự thảo Luật quy định 01 điều khoản về sửa đổi, bổ sung các Luật có liên quan để bổ sung nội dung trên vào khoản 3 Điều 49 của Luật Xây dựng. Phương án này bảo đảm tính thống nhất giữa dự án Luật Di sản văn hóa (sửa đổi) với Luật Xây dựng hiện hành.</w:t>
      </w:r>
    </w:p>
    <w:p w:rsidR="001530D3" w:rsidRPr="005654E1" w:rsidRDefault="005F0726"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w:t>
      </w:r>
      <w:r w:rsidR="001530D3" w:rsidRPr="005654E1">
        <w:rPr>
          <w:rStyle w:val="Strong"/>
          <w:rFonts w:ascii="Times New Roman" w:hAnsi="Times New Roman"/>
          <w:b w:val="0"/>
          <w:bCs w:val="0"/>
          <w:lang w:val="sv-SE"/>
        </w:rPr>
        <w:t>3</w:t>
      </w:r>
      <w:r w:rsidRPr="005654E1">
        <w:rPr>
          <w:rStyle w:val="Strong"/>
          <w:rFonts w:ascii="Times New Roman" w:hAnsi="Times New Roman"/>
          <w:b w:val="0"/>
          <w:bCs w:val="0"/>
          <w:lang w:val="sv-SE"/>
        </w:rPr>
        <w:t xml:space="preserve">) </w:t>
      </w:r>
      <w:r w:rsidR="00076D09" w:rsidRPr="005654E1">
        <w:rPr>
          <w:rStyle w:val="Strong"/>
          <w:rFonts w:ascii="Times New Roman" w:hAnsi="Times New Roman"/>
          <w:b w:val="0"/>
          <w:bCs w:val="0"/>
          <w:lang w:val="sv-SE"/>
        </w:rPr>
        <w:t>Theo Luật Đầu tư theo phương thức đối tác công tư</w:t>
      </w:r>
      <w:r w:rsidR="004423B6">
        <w:rPr>
          <w:rStyle w:val="Strong"/>
          <w:rFonts w:ascii="Times New Roman" w:hAnsi="Times New Roman"/>
          <w:b w:val="0"/>
          <w:bCs w:val="0"/>
          <w:lang w:val="sv-SE"/>
        </w:rPr>
        <w:t xml:space="preserve"> (PPP)</w:t>
      </w:r>
      <w:r w:rsidR="00076D09" w:rsidRPr="005654E1">
        <w:rPr>
          <w:rStyle w:val="Strong"/>
          <w:rFonts w:ascii="Times New Roman" w:hAnsi="Times New Roman"/>
          <w:b w:val="0"/>
          <w:bCs w:val="0"/>
          <w:lang w:val="sv-SE"/>
        </w:rPr>
        <w:t>, di sản văn hóa không thuộc lĩnh vực đầu tư theo phương thức PPP. Tuy nhiên, trên thực tế, việc bảo vệ, phát huy giá trị di sản văn hóa đòi hỏi phải có nguồn lực lớn, cần có sự tham gia hợp tác của tổ chức, cá nhân, trong đó phương thức PPP là một trong những công cụ hiệu quả để huy động nguồn lực của xã hội. Vì vậy, dự thảo Luật Di sản văn hóa (sửa đổi) đã bổ</w:t>
      </w:r>
      <w:bookmarkStart w:id="0" w:name="_GoBack"/>
      <w:bookmarkEnd w:id="0"/>
      <w:r w:rsidR="00076D09" w:rsidRPr="005654E1">
        <w:rPr>
          <w:rStyle w:val="Strong"/>
          <w:rFonts w:ascii="Times New Roman" w:hAnsi="Times New Roman"/>
          <w:b w:val="0"/>
          <w:bCs w:val="0"/>
          <w:lang w:val="sv-SE"/>
        </w:rPr>
        <w:t xml:space="preserve"> sung 01 Điều về hợp tác công tư trong hoạt động bảo vệ và p</w:t>
      </w:r>
      <w:r w:rsidR="004423B6">
        <w:rPr>
          <w:rStyle w:val="Strong"/>
          <w:rFonts w:ascii="Times New Roman" w:hAnsi="Times New Roman"/>
          <w:b w:val="0"/>
          <w:bCs w:val="0"/>
          <w:lang w:val="sv-SE"/>
        </w:rPr>
        <w:t xml:space="preserve">hát huy giá trị di sản văn hóa. Theo </w:t>
      </w:r>
      <w:r w:rsidR="00076D09" w:rsidRPr="005654E1">
        <w:rPr>
          <w:rStyle w:val="Strong"/>
          <w:rFonts w:ascii="Times New Roman" w:hAnsi="Times New Roman"/>
          <w:b w:val="0"/>
          <w:bCs w:val="0"/>
          <w:lang w:val="sv-SE"/>
        </w:rPr>
        <w:t xml:space="preserve">đó, lĩnh vực đầu tư theo phương thức công tư gồm quản lý di sản văn hoá phi vật thể; di tích; di sản tư liệu; bảo tàng. </w:t>
      </w:r>
      <w:r w:rsidR="001530D3" w:rsidRPr="005654E1">
        <w:rPr>
          <w:rStyle w:val="Strong"/>
          <w:rFonts w:ascii="Times New Roman" w:hAnsi="Times New Roman"/>
          <w:b w:val="0"/>
          <w:bCs w:val="0"/>
          <w:lang w:val="sv-SE"/>
        </w:rPr>
        <w:t>Dự thảo Luật quy định 01 điều khoản về sửa đổi, bổ sung các Luật có liên quan, trong đó bổ sung lĩnh vực di sản văn hóa vào khoản 1 Điều 4 Luật Đầu tư theo phương thức đối tác công tư. Phương án này bảo đảm tính thống nhất giữa dự án Luật Di sản văn hóa (sửa đổi) với Luật Đầu tư theo phương thức đối tác công tư hiện hành.</w:t>
      </w:r>
    </w:p>
    <w:p w:rsidR="00C05E1E" w:rsidRPr="005654E1" w:rsidRDefault="005F0726"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Nhóm </w:t>
      </w:r>
      <w:r w:rsidR="00C05E1E" w:rsidRPr="005654E1">
        <w:rPr>
          <w:rStyle w:val="Strong"/>
          <w:rFonts w:ascii="Times New Roman" w:hAnsi="Times New Roman"/>
          <w:b w:val="0"/>
          <w:bCs w:val="0"/>
          <w:lang w:val="sv-SE"/>
        </w:rPr>
        <w:t>văn bản quy phạm pháp luật</w:t>
      </w:r>
      <w:r w:rsidRPr="005654E1">
        <w:rPr>
          <w:rStyle w:val="Strong"/>
          <w:rFonts w:ascii="Times New Roman" w:hAnsi="Times New Roman"/>
          <w:b w:val="0"/>
          <w:bCs w:val="0"/>
          <w:lang w:val="sv-SE"/>
        </w:rPr>
        <w:t xml:space="preserve"> về tài nguyên, môi trường gồm: Luật Bảo vệ môi trường; </w:t>
      </w:r>
      <w:r w:rsidR="009D46C4" w:rsidRPr="005654E1">
        <w:rPr>
          <w:rStyle w:val="Strong"/>
          <w:rFonts w:ascii="Times New Roman" w:hAnsi="Times New Roman"/>
          <w:b w:val="0"/>
          <w:bCs w:val="0"/>
          <w:lang w:val="sv-SE"/>
        </w:rPr>
        <w:t xml:space="preserve">Luật Dầu khí; </w:t>
      </w:r>
      <w:r w:rsidR="00C05E1E" w:rsidRPr="005654E1">
        <w:rPr>
          <w:rStyle w:val="Strong"/>
          <w:rFonts w:ascii="Times New Roman" w:hAnsi="Times New Roman"/>
          <w:b w:val="0"/>
          <w:bCs w:val="0"/>
          <w:lang w:val="sv-SE"/>
        </w:rPr>
        <w:t>Luật Tài nguyên nước (sửa đổi, bổ sung năm 2017, 2018); Luật Tài nguyên, môi trường biển và hải đảo; Luật Khoáng sản (sửa đổi, bổ sung năm 2018); Nghị định số 08/2022/NĐ-CP ngày 10/01/2022 của Chính phủ quy định chi tiết một số điều của Luật Bảo vệ môi trường:</w:t>
      </w:r>
    </w:p>
    <w:p w:rsidR="00C05E1E" w:rsidRPr="005654E1" w:rsidRDefault="00C05E1E"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Luật Bảo về môi trường và Nghị định số 08/2022/NĐ-CP ngày 10/01/2022 của Chính phủ quy định chi tiết một số điều của Luật Bảo vệ môi trường</w:t>
      </w:r>
      <w:r w:rsidR="004423B6">
        <w:rPr>
          <w:rStyle w:val="Strong"/>
          <w:rFonts w:ascii="Times New Roman" w:hAnsi="Times New Roman"/>
          <w:b w:val="0"/>
          <w:bCs w:val="0"/>
          <w:lang w:val="sv-SE"/>
        </w:rPr>
        <w:t xml:space="preserve"> quy định về di sản thiên nhiên. Tuy nhiên, đối </w:t>
      </w:r>
      <w:r w:rsidR="00C4602A">
        <w:rPr>
          <w:rStyle w:val="Strong"/>
          <w:rFonts w:ascii="Times New Roman" w:hAnsi="Times New Roman"/>
          <w:b w:val="0"/>
          <w:bCs w:val="0"/>
          <w:lang w:val="sv-SE"/>
        </w:rPr>
        <w:t xml:space="preserve">tượng </w:t>
      </w:r>
      <w:r w:rsidR="004423B6">
        <w:rPr>
          <w:rStyle w:val="Strong"/>
          <w:rFonts w:ascii="Times New Roman" w:hAnsi="Times New Roman"/>
          <w:b w:val="0"/>
          <w:bCs w:val="0"/>
          <w:lang w:val="sv-SE"/>
        </w:rPr>
        <w:t xml:space="preserve">di sản thiên nhiên theo quy định của Luật Di sản văn hóa được phân định </w:t>
      </w:r>
      <w:r w:rsidR="00FF3225">
        <w:rPr>
          <w:rStyle w:val="Strong"/>
          <w:rFonts w:ascii="Times New Roman" w:hAnsi="Times New Roman"/>
          <w:b w:val="0"/>
          <w:bCs w:val="0"/>
          <w:lang w:val="sv-SE"/>
        </w:rPr>
        <w:t>rõ ràng, khác với đối tượng di sản thiên nhiên được quy định trong Luật Bảo vệ môi trường (được gọi là di sản thiên nhiên khác). T</w:t>
      </w:r>
      <w:r w:rsidRPr="005654E1">
        <w:rPr>
          <w:rStyle w:val="Strong"/>
          <w:rFonts w:ascii="Times New Roman" w:hAnsi="Times New Roman"/>
          <w:b w:val="0"/>
          <w:bCs w:val="0"/>
          <w:lang w:val="sv-SE"/>
        </w:rPr>
        <w:t xml:space="preserve">heo đó, việc nhận diện, ghi danh, bảo vệ và phát huy giá </w:t>
      </w:r>
      <w:r w:rsidRPr="005654E1">
        <w:rPr>
          <w:rStyle w:val="Strong"/>
          <w:rFonts w:ascii="Times New Roman" w:hAnsi="Times New Roman"/>
          <w:b w:val="0"/>
          <w:bCs w:val="0"/>
          <w:lang w:val="sv-SE"/>
        </w:rPr>
        <w:lastRenderedPageBreak/>
        <w:t>trị của danh lam thắng cảnh, di sản thiên nhiên được UNESCO công nhận thực hiện theo pháp luật về di sản văn hóa</w:t>
      </w:r>
      <w:r w:rsidR="009D46C4" w:rsidRPr="005654E1">
        <w:rPr>
          <w:rStyle w:val="Strong"/>
          <w:rFonts w:ascii="Times New Roman" w:hAnsi="Times New Roman"/>
          <w:b w:val="0"/>
          <w:bCs w:val="0"/>
          <w:lang w:val="sv-SE"/>
        </w:rPr>
        <w:t>; việc bảo vệ môi trường tại di tích lịch sử - văn hóa, danh lam thắng cảnh được thực hiện theo</w:t>
      </w:r>
      <w:r w:rsidR="00FF3225">
        <w:rPr>
          <w:rStyle w:val="Strong"/>
          <w:rFonts w:ascii="Times New Roman" w:hAnsi="Times New Roman"/>
          <w:b w:val="0"/>
          <w:bCs w:val="0"/>
          <w:lang w:val="sv-SE"/>
        </w:rPr>
        <w:t xml:space="preserve"> pháp luật về bảo vệ môi trường. D</w:t>
      </w:r>
      <w:r w:rsidR="009D46C4" w:rsidRPr="005654E1">
        <w:rPr>
          <w:rStyle w:val="Strong"/>
          <w:rFonts w:ascii="Times New Roman" w:hAnsi="Times New Roman"/>
          <w:b w:val="0"/>
          <w:bCs w:val="0"/>
          <w:lang w:val="sv-SE"/>
        </w:rPr>
        <w:t>o đó không có sự mâu thuẫn, chồng chéo giữa Luật Bảo vệ môi trường với dự thảo Luật.</w:t>
      </w:r>
    </w:p>
    <w:p w:rsidR="009D46C4" w:rsidRPr="005654E1" w:rsidRDefault="009D46C4"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Luật Dầu khí; Luật Tài nguyên nước (sửa đổi, bổ sung năm 2017, 2018); Luật Tài nguyên, môi trường biển và hải đảo, Luật Khoáng sản (sửa đổi, bổ sung năm 2018) đều có quy định về nguyên tắc nhằm bảo vệ, phát huy giá trị di sản văn hóa, do đó dự thảo Luật bảo đảm thống nhất với các Luật nêu trên.</w:t>
      </w:r>
    </w:p>
    <w:p w:rsidR="009D46C4" w:rsidRPr="005654E1" w:rsidRDefault="009D46C4"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Nhóm văn bản quy phạm pháp luật về nông nghiệp, lâm nghiệp, gồm: Luật Lâm nghiệp; </w:t>
      </w:r>
      <w:r w:rsidR="004F2A56" w:rsidRPr="005654E1">
        <w:rPr>
          <w:rStyle w:val="Strong"/>
          <w:rFonts w:ascii="Times New Roman" w:hAnsi="Times New Roman"/>
          <w:b w:val="0"/>
          <w:bCs w:val="0"/>
          <w:lang w:val="sv-SE"/>
        </w:rPr>
        <w:t>Luật Đê điều năm 2006 (sửa đổi, bổ sung năm 2020)</w:t>
      </w:r>
      <w:r w:rsidR="00EA1810" w:rsidRPr="005654E1">
        <w:rPr>
          <w:rStyle w:val="Strong"/>
          <w:rFonts w:ascii="Times New Roman" w:hAnsi="Times New Roman"/>
          <w:b w:val="0"/>
          <w:bCs w:val="0"/>
          <w:lang w:val="sv-SE"/>
        </w:rPr>
        <w:t>:</w:t>
      </w:r>
      <w:r w:rsidR="004F2A56" w:rsidRPr="005654E1">
        <w:rPr>
          <w:rStyle w:val="Strong"/>
          <w:rFonts w:ascii="Times New Roman" w:hAnsi="Times New Roman"/>
          <w:b w:val="0"/>
          <w:bCs w:val="0"/>
          <w:lang w:val="sv-SE"/>
        </w:rPr>
        <w:t xml:space="preserve"> </w:t>
      </w:r>
    </w:p>
    <w:p w:rsidR="009D46C4" w:rsidRPr="005654E1" w:rsidRDefault="009D46C4"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Luật Lâm nghiệp</w:t>
      </w:r>
      <w:r w:rsidR="004F2A56" w:rsidRPr="005654E1">
        <w:rPr>
          <w:rStyle w:val="Strong"/>
          <w:rFonts w:ascii="Times New Roman" w:hAnsi="Times New Roman"/>
          <w:b w:val="0"/>
          <w:bCs w:val="0"/>
          <w:lang w:val="sv-SE"/>
        </w:rPr>
        <w:t xml:space="preserve">; Nghị định số 156/2018/NĐ-CP ngày 16/11/2018 của Chính phủ quy định chi tiết thi hành một số điều của Luật Lâm nghiệp đã có các </w:t>
      </w:r>
      <w:r w:rsidRPr="005654E1">
        <w:rPr>
          <w:rStyle w:val="Strong"/>
          <w:rFonts w:ascii="Times New Roman" w:hAnsi="Times New Roman"/>
          <w:b w:val="0"/>
          <w:bCs w:val="0"/>
          <w:lang w:val="sv-SE"/>
        </w:rPr>
        <w:t>quy định liên quan đến rừng bảo tồn di tích lịch sử - văn hóa, danh lam thắng cảnh</w:t>
      </w:r>
      <w:r w:rsidR="004F2A56" w:rsidRPr="005654E1">
        <w:rPr>
          <w:rStyle w:val="Strong"/>
          <w:rFonts w:ascii="Times New Roman" w:hAnsi="Times New Roman"/>
          <w:b w:val="0"/>
          <w:bCs w:val="0"/>
          <w:lang w:val="sv-SE"/>
        </w:rPr>
        <w:t xml:space="preserve">; quy định khu bảo vệ cảnh quan bao gồm </w:t>
      </w:r>
      <w:r w:rsidR="00B1642A" w:rsidRPr="00B1642A">
        <w:rPr>
          <w:rFonts w:ascii="Times New Roman" w:hAnsi="Times New Roman"/>
          <w:lang w:val="sv-SE"/>
        </w:rPr>
        <w:t>“</w:t>
      </w:r>
      <w:r w:rsidR="004F2A56" w:rsidRPr="005654E1">
        <w:rPr>
          <w:rStyle w:val="Strong"/>
          <w:rFonts w:ascii="Times New Roman" w:hAnsi="Times New Roman"/>
          <w:b w:val="0"/>
          <w:bCs w:val="0"/>
          <w:lang w:val="sv-SE"/>
        </w:rPr>
        <w:t>Rừng bảo tồn di tích lịch sử - văn hóa, danh lam thắng cảnh đáp ứng các tiêu chí sau: có cảnh quan môi trường, nét đẹp độc đáo của tự nhiên; có di tích lịch sử - văn hóa, danh lam thắng cảnh đã được cơ quan nhà nước có thẩm quyền xếp hạng hoặc có đối tượng thuộc danh mục kiểm kê di tích theo quy định của pháp luật về văn hóa; có giá trị về khoa học, giáo dục, du lịch sinh thái, nghỉ dưỡng, giải trí”, phù hợp với các nội dung tại dự thảo Luật Di sản văn hóa (sửa đổi).</w:t>
      </w:r>
    </w:p>
    <w:p w:rsidR="004F2A56" w:rsidRPr="005654E1" w:rsidRDefault="004F2A56"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Luật Đê điều năm 2006 (sửa đổi, bổ sung năm 2020) quy định </w:t>
      </w:r>
      <w:r w:rsidR="002317A8" w:rsidRPr="005654E1">
        <w:rPr>
          <w:rStyle w:val="Strong"/>
          <w:rFonts w:ascii="Times New Roman" w:hAnsi="Times New Roman"/>
          <w:b w:val="0"/>
          <w:bCs w:val="0"/>
          <w:lang w:val="sv-SE"/>
        </w:rPr>
        <w:t>v</w:t>
      </w:r>
      <w:r w:rsidR="00704FC4" w:rsidRPr="005654E1">
        <w:rPr>
          <w:rStyle w:val="Strong"/>
          <w:rFonts w:ascii="Times New Roman" w:hAnsi="Times New Roman"/>
          <w:b w:val="0"/>
          <w:bCs w:val="0"/>
          <w:lang w:val="sv-SE"/>
        </w:rPr>
        <w:t xml:space="preserve">iệc bảo vệ và sử dụng di tích lịch sử - văn hóa, danh lam thắng cảnh hiện có trong phạm vi bảo vệ đê điều, ở bãi sông phải phù hợp với quy định của Luật này, pháp luật về di sản văn hóa, pháp luật về du lịch và pháp luật về bảo vệ môi trường” (Điều 30) là phù hợp với nội dung dự thảo Luật Di sản văn hóa (sửa đổi). </w:t>
      </w:r>
    </w:p>
    <w:p w:rsidR="00704FC4" w:rsidRPr="005654E1" w:rsidRDefault="00EA1810"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Nhóm văn bản quy phạm pháp luật về </w:t>
      </w:r>
      <w:r w:rsidR="00076D09" w:rsidRPr="005654E1">
        <w:rPr>
          <w:rStyle w:val="Strong"/>
          <w:rFonts w:ascii="Times New Roman" w:hAnsi="Times New Roman"/>
          <w:b w:val="0"/>
          <w:bCs w:val="0"/>
          <w:lang w:val="sv-SE"/>
        </w:rPr>
        <w:t>tư pháp, gồm: Bộ luật Hình sự; Luật C</w:t>
      </w:r>
      <w:r w:rsidR="00317386" w:rsidRPr="005654E1">
        <w:rPr>
          <w:rStyle w:val="Strong"/>
          <w:rFonts w:ascii="Times New Roman" w:hAnsi="Times New Roman"/>
          <w:b w:val="0"/>
          <w:bCs w:val="0"/>
          <w:lang w:val="sv-SE"/>
        </w:rPr>
        <w:t>ư trú</w:t>
      </w:r>
      <w:r w:rsidR="003D057E" w:rsidRPr="005654E1">
        <w:rPr>
          <w:rStyle w:val="Strong"/>
          <w:rFonts w:ascii="Times New Roman" w:hAnsi="Times New Roman"/>
          <w:b w:val="0"/>
          <w:bCs w:val="0"/>
          <w:lang w:val="sv-SE"/>
        </w:rPr>
        <w:t xml:space="preserve">; </w:t>
      </w:r>
      <w:r w:rsidR="003D057E" w:rsidRPr="005654E1">
        <w:rPr>
          <w:rFonts w:ascii="Times New Roman" w:hAnsi="Times New Roman"/>
          <w:bCs/>
          <w:lang w:val="sv-SE"/>
        </w:rPr>
        <w:t>Luật Giám định tư pháp (sửa đổi, bổ sung năm 2020)</w:t>
      </w:r>
      <w:r w:rsidR="00317386" w:rsidRPr="005654E1">
        <w:rPr>
          <w:rStyle w:val="Strong"/>
          <w:rFonts w:ascii="Times New Roman" w:hAnsi="Times New Roman"/>
          <w:b w:val="0"/>
          <w:bCs w:val="0"/>
          <w:lang w:val="sv-SE"/>
        </w:rPr>
        <w:t>: Bộ luật Hình sự quy định về các tội liên quan đến các hành vi vi phạm quy định về bảo vệ và sử dụng di tích lịch sử - văn hóa, danh lam, thắng cảnh; chiếm giữ, sử dụng trái phép bảo vật quốc gia; vận chuyển trái phép bảo vật quốc gia qua biên giới. Luật Cư trú quy định chỗ ở nằm trong di tích lịch sử - văn hóa đã được xếp hạng là địa điểm không được đăng ký thường trú mới (khoản 1 Điều 23)</w:t>
      </w:r>
      <w:r w:rsidR="003D057E" w:rsidRPr="005654E1">
        <w:rPr>
          <w:rStyle w:val="Strong"/>
          <w:rFonts w:ascii="Times New Roman" w:hAnsi="Times New Roman"/>
          <w:b w:val="0"/>
          <w:bCs w:val="0"/>
          <w:lang w:val="sv-SE"/>
        </w:rPr>
        <w:t>. Luật Giám định tư pháp quy định về giám định tư pháp trong lĩnh vực di vật, cổ vật</w:t>
      </w:r>
      <w:r w:rsidR="00317386" w:rsidRPr="005654E1">
        <w:rPr>
          <w:rStyle w:val="Strong"/>
          <w:rFonts w:ascii="Times New Roman" w:hAnsi="Times New Roman"/>
          <w:b w:val="0"/>
          <w:bCs w:val="0"/>
          <w:lang w:val="sv-SE"/>
        </w:rPr>
        <w:t xml:space="preserve">. Dự thảo Luật Di sản văn hóa (sửa đổi) </w:t>
      </w:r>
      <w:r w:rsidR="001530D3" w:rsidRPr="005654E1">
        <w:rPr>
          <w:rStyle w:val="Strong"/>
          <w:rFonts w:ascii="Times New Roman" w:hAnsi="Times New Roman"/>
          <w:b w:val="0"/>
          <w:bCs w:val="0"/>
          <w:lang w:val="sv-SE"/>
        </w:rPr>
        <w:t xml:space="preserve">cơ bản phù hợp, thống nhất </w:t>
      </w:r>
      <w:r w:rsidR="00317386" w:rsidRPr="005654E1">
        <w:rPr>
          <w:rStyle w:val="Strong"/>
          <w:rFonts w:ascii="Times New Roman" w:hAnsi="Times New Roman"/>
          <w:b w:val="0"/>
          <w:bCs w:val="0"/>
          <w:lang w:val="sv-SE"/>
        </w:rPr>
        <w:t>với các Luật trên.</w:t>
      </w:r>
    </w:p>
    <w:p w:rsidR="003D057E" w:rsidRPr="005654E1" w:rsidRDefault="003D057E"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lastRenderedPageBreak/>
        <w:t xml:space="preserve">- Nhóm các Luật về tổ chức bộ máy, gồm: Luật Tổ chức Chính phủ năm 2015 (sửa đổi, bổ sung năm 2019); Luật Tổ chức chính quyền địa phương (sửa đổi, bổ sung năm 2019); Luật Thi đua, Khen thưởng; Nghị quyết số 1210/2016/UBTVQH13 ngày 25/5/2016 của Quốc hội về phân loại đô thị; Nghị quyết số 1211/2016/UBTVQH13 ngày 25/5/2016 về tiêu chuẩn của đơn vị hành chính và phân loại đơn vị hành chính: </w:t>
      </w:r>
    </w:p>
    <w:p w:rsidR="003D057E" w:rsidRPr="005654E1" w:rsidRDefault="003D057E"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Về Luật Tổ chức Chính phủ năm 2015 (sửa đổi, bổ sung năm 2019); Luật Tổ chức chính quyền địa phương (sửa đổi, bổ sung năm 2019): Nội dung phân cấp, phân quyền trong dự thảo Luật Di sản văn hóa (sửa đổi) bảo đảm bám sát quy định về chức năng, nhiệm vụ của Chính phủ, các bộ, ngành, chính quyền địa phương các cấp; bám sát quy định về phân cấp, phân quyền, ủy quyền theo quy định của các Luật trên. </w:t>
      </w:r>
    </w:p>
    <w:p w:rsidR="003D057E" w:rsidRPr="005654E1" w:rsidRDefault="00986FED" w:rsidP="00986FED">
      <w:pPr>
        <w:spacing w:before="120" w:after="120" w:line="276" w:lineRule="auto"/>
        <w:ind w:firstLine="709"/>
        <w:jc w:val="both"/>
        <w:rPr>
          <w:rStyle w:val="Strong"/>
          <w:rFonts w:ascii="Times New Roman" w:hAnsi="Times New Roman"/>
          <w:b w:val="0"/>
          <w:bCs w:val="0"/>
          <w:lang w:val="sv-SE"/>
        </w:rPr>
      </w:pPr>
      <w:r>
        <w:rPr>
          <w:rStyle w:val="Strong"/>
          <w:rFonts w:ascii="Times New Roman" w:hAnsi="Times New Roman"/>
          <w:b w:val="0"/>
          <w:bCs w:val="0"/>
          <w:lang w:val="sv-SE"/>
        </w:rPr>
        <w:t xml:space="preserve">+ </w:t>
      </w:r>
      <w:r w:rsidR="003D057E" w:rsidRPr="005654E1">
        <w:rPr>
          <w:rStyle w:val="Strong"/>
          <w:rFonts w:ascii="Times New Roman" w:hAnsi="Times New Roman"/>
          <w:b w:val="0"/>
          <w:bCs w:val="0"/>
          <w:lang w:val="sv-SE"/>
        </w:rPr>
        <w:t>Về Nghị quyết số 1210/2016/UBTVQH13; Nghị quyết số 1211/2016/UBTVQH13: dự thảo Luật không có nội dung mâu thuẫn, chồng chéo với các Nghị quyết nêu trên.</w:t>
      </w:r>
    </w:p>
    <w:p w:rsidR="003D057E" w:rsidRPr="005654E1" w:rsidRDefault="003D057E"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 Về Luật Thi đua, Khen thưởng: </w:t>
      </w:r>
      <w:r w:rsidR="001530D3" w:rsidRPr="005654E1">
        <w:rPr>
          <w:rStyle w:val="Strong"/>
          <w:rFonts w:ascii="Times New Roman" w:hAnsi="Times New Roman"/>
          <w:b w:val="0"/>
          <w:bCs w:val="0"/>
          <w:lang w:val="sv-SE"/>
        </w:rPr>
        <w:t xml:space="preserve">Luật đã quy định cụ thể tiêu chí, thẩm quyền, trình tự phong tặng danh hiệu </w:t>
      </w:r>
      <w:r w:rsidR="00B1642A" w:rsidRPr="00B1642A">
        <w:rPr>
          <w:rFonts w:ascii="Times New Roman" w:hAnsi="Times New Roman"/>
          <w:lang w:val="sv-SE"/>
        </w:rPr>
        <w:t>“</w:t>
      </w:r>
      <w:r w:rsidR="001530D3" w:rsidRPr="005654E1">
        <w:rPr>
          <w:rStyle w:val="Strong"/>
          <w:rFonts w:ascii="Times New Roman" w:hAnsi="Times New Roman"/>
          <w:b w:val="0"/>
          <w:bCs w:val="0"/>
          <w:lang w:val="sv-SE"/>
        </w:rPr>
        <w:t xml:space="preserve">Nghệ nhân nhân dân”, </w:t>
      </w:r>
      <w:r w:rsidR="00B1642A" w:rsidRPr="00B1642A">
        <w:rPr>
          <w:rFonts w:ascii="Times New Roman" w:hAnsi="Times New Roman"/>
          <w:lang w:val="sv-SE"/>
        </w:rPr>
        <w:t>“</w:t>
      </w:r>
      <w:r w:rsidR="001530D3" w:rsidRPr="005654E1">
        <w:rPr>
          <w:rStyle w:val="Strong"/>
          <w:rFonts w:ascii="Times New Roman" w:hAnsi="Times New Roman"/>
          <w:b w:val="0"/>
          <w:bCs w:val="0"/>
          <w:lang w:val="sv-SE"/>
        </w:rPr>
        <w:t xml:space="preserve">Nghệ nhân ưu tú”, </w:t>
      </w:r>
      <w:r w:rsidR="008E78C6" w:rsidRPr="005654E1">
        <w:rPr>
          <w:rStyle w:val="Strong"/>
          <w:rFonts w:ascii="Times New Roman" w:hAnsi="Times New Roman"/>
          <w:b w:val="0"/>
          <w:bCs w:val="0"/>
          <w:lang w:val="sv-SE"/>
        </w:rPr>
        <w:t xml:space="preserve">bảo đảm thống nhất, </w:t>
      </w:r>
      <w:r w:rsidR="001530D3" w:rsidRPr="005654E1">
        <w:rPr>
          <w:rStyle w:val="Strong"/>
          <w:rFonts w:ascii="Times New Roman" w:hAnsi="Times New Roman"/>
          <w:b w:val="0"/>
          <w:bCs w:val="0"/>
          <w:lang w:val="sv-SE"/>
        </w:rPr>
        <w:t>phù hợp với chính sách của dự án Luật Di sản văn hóa (sửa đổi) trong bảo vệ và phát huy giá trị di sản văn hóa nói chung, chính sách đối với nghệ nhân nói riêng</w:t>
      </w:r>
      <w:r w:rsidR="00C3162E" w:rsidRPr="005654E1">
        <w:rPr>
          <w:rStyle w:val="Strong"/>
          <w:rFonts w:ascii="Times New Roman" w:hAnsi="Times New Roman"/>
          <w:b w:val="0"/>
          <w:bCs w:val="0"/>
          <w:lang w:val="sv-SE"/>
        </w:rPr>
        <w:t>.</w:t>
      </w:r>
    </w:p>
    <w:p w:rsidR="002317A8" w:rsidRPr="005654E1" w:rsidRDefault="002317A8"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Nhóm các Luật khác, gồm: </w:t>
      </w:r>
      <w:r w:rsidR="003D057E" w:rsidRPr="005654E1">
        <w:rPr>
          <w:rFonts w:ascii="Times New Roman" w:hAnsi="Times New Roman"/>
          <w:lang w:val="sv-SE"/>
        </w:rPr>
        <w:t>Bộ luật Hàng hải</w:t>
      </w:r>
      <w:r w:rsidR="003D057E" w:rsidRPr="005654E1">
        <w:rPr>
          <w:rStyle w:val="Strong"/>
          <w:rFonts w:ascii="Times New Roman" w:hAnsi="Times New Roman"/>
          <w:b w:val="0"/>
          <w:bCs w:val="0"/>
          <w:lang w:val="sv-SE"/>
        </w:rPr>
        <w:t xml:space="preserve">; </w:t>
      </w:r>
      <w:r w:rsidRPr="005654E1">
        <w:rPr>
          <w:rStyle w:val="Strong"/>
          <w:rFonts w:ascii="Times New Roman" w:hAnsi="Times New Roman"/>
          <w:b w:val="0"/>
          <w:bCs w:val="0"/>
          <w:lang w:val="sv-SE"/>
        </w:rPr>
        <w:t>Luật Thuế sử dụng đất phi nông nghiệp; Luật Phí và lệ phí, Luật Thủ đô; Luật Du lịch; Luật Tín ngưỡng, tôn giáo; Luật Thống kê; Luật Trẻ em; Luật Giáo dục</w:t>
      </w:r>
      <w:r w:rsidR="008E78C6" w:rsidRPr="005654E1">
        <w:rPr>
          <w:rStyle w:val="Strong"/>
          <w:rFonts w:ascii="Times New Roman" w:hAnsi="Times New Roman"/>
          <w:b w:val="0"/>
          <w:bCs w:val="0"/>
          <w:lang w:val="sv-SE"/>
        </w:rPr>
        <w:t xml:space="preserve">, Luật Nhà ở, Luật Phòng cháy, chữa cháy </w:t>
      </w:r>
      <w:r w:rsidRPr="005654E1">
        <w:rPr>
          <w:rStyle w:val="Strong"/>
          <w:rFonts w:ascii="Times New Roman" w:hAnsi="Times New Roman"/>
          <w:b w:val="0"/>
          <w:bCs w:val="0"/>
          <w:lang w:val="sv-SE"/>
        </w:rPr>
        <w:t>đều có quy định về di sản văn hóa. Qua rà soát, nội dung dự thảo Luật phù hợp, thống nhất với các Luật trên.</w:t>
      </w:r>
    </w:p>
    <w:p w:rsidR="00317386" w:rsidRPr="005654E1" w:rsidRDefault="00317386" w:rsidP="005654E1">
      <w:pPr>
        <w:spacing w:before="120" w:after="120" w:line="276" w:lineRule="auto"/>
        <w:ind w:firstLine="709"/>
        <w:jc w:val="both"/>
        <w:rPr>
          <w:rStyle w:val="Strong"/>
          <w:rFonts w:ascii="Times New Roman" w:hAnsi="Times New Roman"/>
          <w:bCs w:val="0"/>
          <w:lang w:val="sv-SE"/>
        </w:rPr>
      </w:pPr>
      <w:r w:rsidRPr="005654E1">
        <w:rPr>
          <w:rStyle w:val="Strong"/>
          <w:rFonts w:ascii="Times New Roman" w:hAnsi="Times New Roman"/>
          <w:bCs w:val="0"/>
          <w:lang w:val="sv-SE"/>
        </w:rPr>
        <w:t xml:space="preserve">3. Nhóm các </w:t>
      </w:r>
      <w:r w:rsidR="006E4C34" w:rsidRPr="005654E1">
        <w:rPr>
          <w:rStyle w:val="Strong"/>
          <w:rFonts w:ascii="Times New Roman" w:hAnsi="Times New Roman"/>
          <w:bCs w:val="0"/>
          <w:lang w:val="sv-SE"/>
        </w:rPr>
        <w:t xml:space="preserve">văn bản quy phạm pháp luật </w:t>
      </w:r>
      <w:r w:rsidRPr="005654E1">
        <w:rPr>
          <w:rStyle w:val="Strong"/>
          <w:rFonts w:ascii="Times New Roman" w:hAnsi="Times New Roman"/>
          <w:bCs w:val="0"/>
          <w:lang w:val="sv-SE"/>
        </w:rPr>
        <w:t>không có nội dung về di sản văn hóa nhưng có ảnh hưởng, liên quan đến dự thảo Luật Di sản văn hóa</w:t>
      </w:r>
    </w:p>
    <w:p w:rsidR="007C453D" w:rsidRPr="005654E1" w:rsidRDefault="00317386"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Nhóm các Luật về tài chính, tài sản công gồm</w:t>
      </w:r>
      <w:r w:rsidR="002317A8" w:rsidRPr="005654E1">
        <w:rPr>
          <w:rStyle w:val="Strong"/>
          <w:rFonts w:ascii="Times New Roman" w:hAnsi="Times New Roman"/>
          <w:b w:val="0"/>
          <w:bCs w:val="0"/>
          <w:lang w:val="sv-SE"/>
        </w:rPr>
        <w:t xml:space="preserve">: Luật Đấu giá tài sản; </w:t>
      </w:r>
      <w:r w:rsidRPr="005654E1">
        <w:rPr>
          <w:rStyle w:val="Strong"/>
          <w:rFonts w:ascii="Times New Roman" w:hAnsi="Times New Roman"/>
          <w:b w:val="0"/>
          <w:bCs w:val="0"/>
          <w:lang w:val="sv-SE"/>
        </w:rPr>
        <w:t>Luật Quản lý, sử dụng tài sản công</w:t>
      </w:r>
      <w:r w:rsidR="002317A8" w:rsidRPr="005654E1">
        <w:rPr>
          <w:rStyle w:val="Strong"/>
          <w:rFonts w:ascii="Times New Roman" w:hAnsi="Times New Roman"/>
          <w:b w:val="0"/>
          <w:bCs w:val="0"/>
          <w:lang w:val="sv-SE"/>
        </w:rPr>
        <w:t>;</w:t>
      </w:r>
      <w:r w:rsidRPr="005654E1">
        <w:rPr>
          <w:rStyle w:val="Strong"/>
          <w:rFonts w:ascii="Times New Roman" w:hAnsi="Times New Roman"/>
          <w:b w:val="0"/>
          <w:bCs w:val="0"/>
          <w:lang w:val="sv-SE"/>
        </w:rPr>
        <w:t xml:space="preserve"> Luật Ngân</w:t>
      </w:r>
      <w:r w:rsidR="002317A8" w:rsidRPr="005654E1">
        <w:rPr>
          <w:rStyle w:val="Strong"/>
          <w:rFonts w:ascii="Times New Roman" w:hAnsi="Times New Roman"/>
          <w:b w:val="0"/>
          <w:bCs w:val="0"/>
          <w:lang w:val="sv-SE"/>
        </w:rPr>
        <w:t xml:space="preserve"> </w:t>
      </w:r>
      <w:r w:rsidRPr="005654E1">
        <w:rPr>
          <w:rStyle w:val="Strong"/>
          <w:rFonts w:ascii="Times New Roman" w:hAnsi="Times New Roman"/>
          <w:b w:val="0"/>
          <w:bCs w:val="0"/>
          <w:lang w:val="sv-SE"/>
        </w:rPr>
        <w:t>sách nhà nước</w:t>
      </w:r>
      <w:r w:rsidR="002317A8" w:rsidRPr="005654E1">
        <w:rPr>
          <w:rStyle w:val="Strong"/>
          <w:rFonts w:ascii="Times New Roman" w:hAnsi="Times New Roman"/>
          <w:b w:val="0"/>
          <w:bCs w:val="0"/>
          <w:lang w:val="sv-SE"/>
        </w:rPr>
        <w:t xml:space="preserve">: Các chính sách về kinh phí, Quỹ bảo tồn phát huy giá trị di sản văn hóa, </w:t>
      </w:r>
      <w:r w:rsidR="00C3162E" w:rsidRPr="005654E1">
        <w:rPr>
          <w:rStyle w:val="Strong"/>
          <w:rFonts w:ascii="Times New Roman" w:hAnsi="Times New Roman"/>
          <w:b w:val="0"/>
          <w:bCs w:val="0"/>
          <w:lang w:val="sv-SE"/>
        </w:rPr>
        <w:t>đấu giá di vật, cổ vật, bảo vật quốc gia được quy định trong dự thảo Luật trên cơ sở</w:t>
      </w:r>
      <w:r w:rsidR="00B32484" w:rsidRPr="005654E1">
        <w:rPr>
          <w:rStyle w:val="Strong"/>
          <w:rFonts w:ascii="Times New Roman" w:hAnsi="Times New Roman"/>
          <w:b w:val="0"/>
          <w:bCs w:val="0"/>
          <w:lang w:val="sv-SE"/>
        </w:rPr>
        <w:t xml:space="preserve"> bảo đảm phù hợp với</w:t>
      </w:r>
      <w:r w:rsidR="00C3162E" w:rsidRPr="005654E1">
        <w:rPr>
          <w:rStyle w:val="Strong"/>
          <w:rFonts w:ascii="Times New Roman" w:hAnsi="Times New Roman"/>
          <w:b w:val="0"/>
          <w:bCs w:val="0"/>
          <w:lang w:val="sv-SE"/>
        </w:rPr>
        <w:t xml:space="preserve"> các Luật nêu trên.</w:t>
      </w:r>
    </w:p>
    <w:p w:rsidR="00763BAF" w:rsidRPr="005654E1" w:rsidRDefault="00763BAF"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Nhóm các văn bản quy phạm pháp luật về đơn vị sự nghiệp công, gồm: Luật </w:t>
      </w:r>
      <w:r w:rsidR="008E78C6" w:rsidRPr="005654E1">
        <w:rPr>
          <w:rStyle w:val="Strong"/>
          <w:rFonts w:ascii="Times New Roman" w:hAnsi="Times New Roman"/>
          <w:b w:val="0"/>
          <w:bCs w:val="0"/>
          <w:lang w:val="sv-SE"/>
        </w:rPr>
        <w:t xml:space="preserve">Công chức, Luật </w:t>
      </w:r>
      <w:r w:rsidRPr="005654E1">
        <w:rPr>
          <w:rStyle w:val="Strong"/>
          <w:rFonts w:ascii="Times New Roman" w:hAnsi="Times New Roman"/>
          <w:b w:val="0"/>
          <w:bCs w:val="0"/>
          <w:lang w:val="sv-SE"/>
        </w:rPr>
        <w:t>Viên chức</w:t>
      </w:r>
      <w:r w:rsidR="008E78C6" w:rsidRPr="005654E1">
        <w:rPr>
          <w:rStyle w:val="Strong"/>
          <w:rFonts w:ascii="Times New Roman" w:hAnsi="Times New Roman"/>
          <w:b w:val="0"/>
          <w:bCs w:val="0"/>
          <w:lang w:val="sv-SE"/>
        </w:rPr>
        <w:t xml:space="preserve"> và các văn bản quy định chi tiết, hướng dẫn thi hành</w:t>
      </w:r>
      <w:r w:rsidRPr="005654E1">
        <w:rPr>
          <w:rStyle w:val="Strong"/>
          <w:rFonts w:ascii="Times New Roman" w:hAnsi="Times New Roman"/>
          <w:b w:val="0"/>
          <w:bCs w:val="0"/>
          <w:lang w:val="sv-SE"/>
        </w:rPr>
        <w:t xml:space="preserve"> : Qua rà soát, các quy định về việc thành lập, hoạt động của bảo tàng công </w:t>
      </w:r>
      <w:r w:rsidRPr="005654E1">
        <w:rPr>
          <w:rStyle w:val="Strong"/>
          <w:rFonts w:ascii="Times New Roman" w:hAnsi="Times New Roman"/>
          <w:b w:val="0"/>
          <w:bCs w:val="0"/>
          <w:lang w:val="sv-SE"/>
        </w:rPr>
        <w:lastRenderedPageBreak/>
        <w:t>lập cơ bản được dẫn chiếu đến pháp luật về đơn vị sự nghiệp công lập, do đó bảo đảm thống nhất, phù hợp với các văn bản nêu trên.</w:t>
      </w:r>
    </w:p>
    <w:p w:rsidR="00B32484" w:rsidRPr="005654E1" w:rsidRDefault="00B32484"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Luật Doanh nghiệp: Tại dự thảo Luật có một số nội dung liên quan đến kinh doanh trong lĩnh vực di sản văn hóa, bao gồm quy định về điều kiện kinh doanh; thẩm quyền cấp giấy phép kinh doanh, trách nhiệm của tổ chức, cá nhân kinh doanh trong lĩnh vực di sản văn hóa... Những nội dung trên được quy định bảo đảm phù hợp, thống nhất với Luật Doanh nghiệp.</w:t>
      </w:r>
    </w:p>
    <w:p w:rsidR="00C3162E" w:rsidRPr="005654E1" w:rsidRDefault="00C3162E"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Luật Thanh tra năm 2022</w:t>
      </w:r>
      <w:r w:rsidR="00B32484" w:rsidRPr="005654E1">
        <w:rPr>
          <w:rStyle w:val="Strong"/>
          <w:rFonts w:ascii="Times New Roman" w:hAnsi="Times New Roman"/>
          <w:b w:val="0"/>
          <w:bCs w:val="0"/>
          <w:lang w:val="sv-SE"/>
        </w:rPr>
        <w:t xml:space="preserve">: Khoản 2 Luật Thanh tra năm 2022 quy định </w:t>
      </w:r>
      <w:r w:rsidR="00B1642A" w:rsidRPr="00B1642A">
        <w:rPr>
          <w:rFonts w:ascii="Times New Roman" w:hAnsi="Times New Roman"/>
          <w:lang w:val="sv-SE"/>
        </w:rPr>
        <w:t>“</w:t>
      </w:r>
      <w:r w:rsidR="00B32484" w:rsidRPr="005654E1">
        <w:rPr>
          <w:rStyle w:val="Strong"/>
          <w:rFonts w:ascii="Times New Roman" w:hAnsi="Times New Roman"/>
          <w:b w:val="0"/>
          <w:bCs w:val="0"/>
          <w:lang w:val="sv-SE"/>
        </w:rPr>
        <w:t>Thanh tra Tổng cục, Cục được thành lập trong các trường hợp sau đây: a) Theo quy định của luật; b) Theo quy định của điều ước quốc tế mà nước Cộng hòa xã hội chủ nghĩa Việt Nam là thành viên; c) Tại Tổng cục, Cục thuộc Bộ có phạm vi đối tượng quản lý nhà nước chuyên ngành, lĩnh vực lớn, phức tạp, quan trọng đối với phát triển kinh tế - xã hội theo quy định của Chính phủ. Việc thành lập Thanh tra Tổng cục, Cục không được làm tăng số lượng đầu mối đơn vị trực thuộc và biên chế của Tổng cục, Cục thuộc Bộ”. Do vậy, quy định về cơ quan thanh tra về di sản văn hóa tại dự thảo Luật bảo đảm thống nhất, phù hợp với Luật Thanh tra năm 2022.</w:t>
      </w:r>
    </w:p>
    <w:p w:rsidR="00F01B9F" w:rsidRPr="005654E1" w:rsidRDefault="008E78C6" w:rsidP="005654E1">
      <w:pPr>
        <w:spacing w:before="120" w:after="120" w:line="276" w:lineRule="auto"/>
        <w:ind w:firstLine="709"/>
        <w:jc w:val="both"/>
        <w:rPr>
          <w:rStyle w:val="Strong"/>
          <w:rFonts w:ascii="Times New Roman" w:hAnsi="Times New Roman"/>
          <w:b w:val="0"/>
          <w:bCs w:val="0"/>
          <w:lang w:val="sv-SE"/>
        </w:rPr>
      </w:pPr>
      <w:r w:rsidRPr="005654E1">
        <w:rPr>
          <w:rStyle w:val="Strong"/>
          <w:rFonts w:ascii="Times New Roman" w:hAnsi="Times New Roman"/>
          <w:b w:val="0"/>
          <w:bCs w:val="0"/>
          <w:lang w:val="sv-SE"/>
        </w:rPr>
        <w:t xml:space="preserve">- </w:t>
      </w:r>
      <w:r w:rsidR="00F01B9F" w:rsidRPr="005654E1">
        <w:rPr>
          <w:rStyle w:val="Strong"/>
          <w:rFonts w:ascii="Times New Roman" w:hAnsi="Times New Roman"/>
          <w:b w:val="0"/>
          <w:bCs w:val="0"/>
          <w:lang w:val="sv-SE"/>
        </w:rPr>
        <w:t>Luật Lưu trữ</w:t>
      </w:r>
      <w:r w:rsidRPr="005654E1">
        <w:rPr>
          <w:rStyle w:val="Strong"/>
          <w:rFonts w:ascii="Times New Roman" w:hAnsi="Times New Roman"/>
          <w:b w:val="0"/>
          <w:bCs w:val="0"/>
          <w:lang w:val="sv-SE"/>
        </w:rPr>
        <w:t xml:space="preserve">: Hiện nay không có sự chồng chéo, mâu thuẫn giữa dự án Luật Di sản văn hóa (sửa đổi) với Luật Lưu trữ hiện hành. Tuy nhiên, tại dự thảo Luật Lưu trữ (sửa đổi) đang được Bộ Nội vụ xây đựng có sự chồng lấn về đối tượng điều chỉnh giữa dự thảo Luật Lưu trữ (sửa đổi) với Luật Di sản văn hóa hiện hành cũng như Dự án Luật Di sản văn hóa (sửa đổi). Nội dung chồng chéo tập trung ở đối tượng "Tài liệu lưu trữ có giá trị đặc biệt” dự kiến được bổ sung mới trong dự án Luật Lưu trữ (sửa đổi). Cụ thể: nội hàm của “Tài liệu lưu trữ có giá trị đặc biệt” chồng lấn với nội hàm của “Bảo vật quốc gia” nên quy định “Tài liệu lưu trữ tư có giá trị đặc biệt chỉ được mua, bán, trao đổi cho cơ quan, tổ chức và công dân Việt Nam” tại dự thảo Luật Lưu trữ (sửa đổi) hiện nay đang mâu thuẫn với quy định “Di vật, cổ vật, bảo vật quốc gia thuộc sở hữu nhà nước, sở hữu của tổ chức chính trị, tổ chức chính trị - xã hội phải được quản lý trong các bảo tàng và không được mua bán, tặng cho; ...; bảo vật quốc gia thuộc các hình thức sở hữu khác chỉ được mua bán, trao đổi, tặng cho và để thừa kế ở trong nước theo quy định của pháp luật.” theo quy định của Luật Di sản văn hóa hiện hành cũng như các nội dung của dự thảo Luật Di sản văn hóa (sửa đổi). Để bảo đảm tính thống nhất, đồng bộ của hệ thống pháp luật, cơ quan chủ trì soạn thảo dự án Luật Lưu trữ (sửa đổi) cần </w:t>
      </w:r>
      <w:r w:rsidRPr="005654E1">
        <w:rPr>
          <w:rFonts w:ascii="Times New Roman" w:hAnsi="Times New Roman"/>
          <w:lang w:val="sv-SE"/>
        </w:rPr>
        <w:t xml:space="preserve">nghiên cứu, phân định </w:t>
      </w:r>
      <w:r w:rsidR="00D468D7">
        <w:rPr>
          <w:rFonts w:ascii="Times New Roman" w:hAnsi="Times New Roman"/>
          <w:lang w:val="sv-SE"/>
        </w:rPr>
        <w:t>rõ</w:t>
      </w:r>
      <w:r w:rsidRPr="005654E1">
        <w:rPr>
          <w:rFonts w:ascii="Times New Roman" w:hAnsi="Times New Roman"/>
          <w:lang w:val="sv-SE"/>
        </w:rPr>
        <w:t xml:space="preserve"> giữa tài liệu lưu trữ có giá trị đặc biệt không phải là bảo vật quốc gia và tài liệu lưu trữ có giá trị đặc biệt là bảo </w:t>
      </w:r>
      <w:r w:rsidRPr="005654E1">
        <w:rPr>
          <w:rFonts w:ascii="Times New Roman" w:hAnsi="Times New Roman"/>
          <w:lang w:val="sv-SE"/>
        </w:rPr>
        <w:lastRenderedPageBreak/>
        <w:t>vật quốc gia, từ đó có quy định bảo đảm loại trừ việc điều chỉnh tài liệu lưu trữ có giá trị đặc biệt là bảo vật quốc gia trong dự thảo Luật Lưu trữ (sửa đổi).</w:t>
      </w:r>
    </w:p>
    <w:p w:rsidR="0000236B" w:rsidRPr="005654E1" w:rsidRDefault="00763BAF" w:rsidP="005654E1">
      <w:pPr>
        <w:spacing w:before="120" w:after="120" w:line="276" w:lineRule="auto"/>
        <w:ind w:firstLine="709"/>
        <w:jc w:val="both"/>
        <w:rPr>
          <w:rFonts w:ascii="Times New Roman" w:hAnsi="Times New Roman"/>
          <w:b/>
          <w:lang w:val="sv-SE"/>
        </w:rPr>
      </w:pPr>
      <w:r w:rsidRPr="005654E1">
        <w:rPr>
          <w:rStyle w:val="Strong"/>
          <w:rFonts w:ascii="Times New Roman" w:hAnsi="Times New Roman"/>
          <w:b w:val="0"/>
          <w:bCs w:val="0"/>
          <w:lang w:val="sv-SE"/>
        </w:rPr>
        <w:t xml:space="preserve">3. </w:t>
      </w:r>
      <w:r w:rsidR="0000236B" w:rsidRPr="005654E1">
        <w:rPr>
          <w:rFonts w:ascii="Times New Roman" w:hAnsi="Times New Roman"/>
          <w:b/>
          <w:lang w:val="sv-SE"/>
        </w:rPr>
        <w:t>Các Điều ước quốc tế về di sản văn hóa mà Việt Nam là thành viên</w:t>
      </w:r>
    </w:p>
    <w:p w:rsidR="00763BAF" w:rsidRPr="005654E1" w:rsidRDefault="00763BAF" w:rsidP="005654E1">
      <w:pPr>
        <w:spacing w:before="120" w:after="120" w:line="276" w:lineRule="auto"/>
        <w:ind w:firstLine="709"/>
        <w:jc w:val="both"/>
        <w:rPr>
          <w:rFonts w:ascii="Times New Roman" w:hAnsi="Times New Roman"/>
          <w:lang w:val="sv-SE"/>
        </w:rPr>
      </w:pPr>
      <w:r w:rsidRPr="005654E1">
        <w:rPr>
          <w:rFonts w:ascii="Times New Roman" w:hAnsi="Times New Roman"/>
          <w:lang w:val="sv-SE"/>
        </w:rPr>
        <w:t>Việt Nam là một trong số quốc gia sớm phê chuẩn các Công ước UNESCO về bảo vệ và phát huy giá trị di sản văn hóa, như: Công ước UNESCO 1972 về Bảo vệ Di sản Văn hóa và Thiên nhiên Thế giới (Việt Nam tham gia năm 1987), Công ước UNESCO 2003 về Bảo vệ Di sản Văn hóa Phi vật thể (2005); Công ước UNESCO 1970 về các biện pháp ngăn cấm xuất nhập khẩu và chuyển giao trái phép quyền sở hữu tài sản văn hóa (2005). Trên cơ sở kế thừa Luật Di sản văn hóa năm 2001 và Luật sửa đổi, bổ sung một số điều của Luật Di sản văn hóa năm 2009, Dự thảo Luật Di sản văn hóa (sửa đổi) tiếp tục quy định, bổ sung một số nội dung nhằm bảo đảm sự tương thích với các Công ước trên, cụ thể:</w:t>
      </w:r>
    </w:p>
    <w:p w:rsidR="00005B70" w:rsidRPr="005654E1" w:rsidRDefault="00763BAF" w:rsidP="005654E1">
      <w:pPr>
        <w:spacing w:before="120" w:after="120" w:line="276" w:lineRule="auto"/>
        <w:ind w:firstLine="709"/>
        <w:jc w:val="both"/>
        <w:rPr>
          <w:rFonts w:ascii="Times New Roman" w:hAnsi="Times New Roman"/>
          <w:lang w:val="sv-SE"/>
        </w:rPr>
      </w:pPr>
      <w:r w:rsidRPr="005654E1">
        <w:rPr>
          <w:rFonts w:ascii="Times New Roman" w:hAnsi="Times New Roman"/>
          <w:lang w:val="sv-SE"/>
        </w:rPr>
        <w:t xml:space="preserve">- Đối với </w:t>
      </w:r>
      <w:r w:rsidR="00005B70" w:rsidRPr="005654E1">
        <w:rPr>
          <w:rFonts w:ascii="Times New Roman" w:hAnsi="Times New Roman"/>
          <w:lang w:val="sv-SE"/>
        </w:rPr>
        <w:t>Công ước về bảo vệ di sản văn hoá và tự nhiên của thế giới (Công ước</w:t>
      </w:r>
      <w:r w:rsidRPr="005654E1">
        <w:rPr>
          <w:rFonts w:ascii="Times New Roman" w:hAnsi="Times New Roman"/>
          <w:lang w:val="sv-SE"/>
        </w:rPr>
        <w:t xml:space="preserve"> 1972</w:t>
      </w:r>
      <w:r w:rsidR="00005B70" w:rsidRPr="005654E1">
        <w:rPr>
          <w:rFonts w:ascii="Times New Roman" w:hAnsi="Times New Roman"/>
          <w:lang w:val="sv-SE"/>
        </w:rPr>
        <w:t>)</w:t>
      </w:r>
      <w:r w:rsidRPr="005654E1">
        <w:rPr>
          <w:rFonts w:ascii="Times New Roman" w:hAnsi="Times New Roman"/>
          <w:lang w:val="sv-SE"/>
        </w:rPr>
        <w:t xml:space="preserve">: </w:t>
      </w:r>
      <w:r w:rsidR="00005B70" w:rsidRPr="005654E1">
        <w:rPr>
          <w:rFonts w:ascii="Times New Roman" w:hAnsi="Times New Roman"/>
          <w:lang w:val="sv-SE"/>
        </w:rPr>
        <w:t>Dự thảo Luật cơ bản bảo đảm sự tương thích với các quy định của Công ước, từ việc giải thích từ ngữ "Di tích lịch sử - văn hóa, danh lam thắng cảnh” đến các các biện pháp, chính sách nhằm bảo vệ, phát huy giá trị di sản.</w:t>
      </w:r>
    </w:p>
    <w:p w:rsidR="00763BAF" w:rsidRPr="005654E1" w:rsidRDefault="00763BAF" w:rsidP="005654E1">
      <w:pPr>
        <w:spacing w:before="120" w:after="120" w:line="276" w:lineRule="auto"/>
        <w:ind w:firstLine="709"/>
        <w:jc w:val="both"/>
        <w:rPr>
          <w:rFonts w:ascii="Times New Roman" w:hAnsi="Times New Roman"/>
          <w:lang w:val="sv-SE"/>
        </w:rPr>
      </w:pPr>
      <w:r w:rsidRPr="005654E1">
        <w:rPr>
          <w:rFonts w:ascii="Times New Roman" w:hAnsi="Times New Roman"/>
          <w:lang w:val="sv-SE"/>
        </w:rPr>
        <w:t>- Đối với Công ước UNESCO 1970 về các biện pháp ngăn cấm xuất nhập khẩu và chuyển giao trái phép quyền sở hữu tài sản văn hóa: Trên cơ sở tiếp thu quan điểm củ</w:t>
      </w:r>
      <w:r w:rsidR="00005B70" w:rsidRPr="005654E1">
        <w:rPr>
          <w:rFonts w:ascii="Times New Roman" w:hAnsi="Times New Roman"/>
          <w:lang w:val="sv-SE"/>
        </w:rPr>
        <w:t xml:space="preserve">a Công ước và kế thừa </w:t>
      </w:r>
      <w:r w:rsidRPr="005654E1">
        <w:rPr>
          <w:rFonts w:ascii="Times New Roman" w:hAnsi="Times New Roman"/>
          <w:lang w:val="sv-SE"/>
        </w:rPr>
        <w:t>Luật Di sản văn hóa</w:t>
      </w:r>
      <w:r w:rsidR="00005B70" w:rsidRPr="005654E1">
        <w:rPr>
          <w:rFonts w:ascii="Times New Roman" w:hAnsi="Times New Roman"/>
          <w:lang w:val="sv-SE"/>
        </w:rPr>
        <w:t xml:space="preserve"> năm 2001 (sửa đổi, bổ sung năm 2009), dự thảo Luật Di sản văn hóa tiếp tục </w:t>
      </w:r>
      <w:r w:rsidRPr="005654E1">
        <w:rPr>
          <w:rFonts w:ascii="Times New Roman" w:hAnsi="Times New Roman"/>
          <w:lang w:val="sv-SE"/>
        </w:rPr>
        <w:t xml:space="preserve">quy định </w:t>
      </w:r>
      <w:r w:rsidR="00005B70" w:rsidRPr="005654E1">
        <w:rPr>
          <w:rFonts w:ascii="Times New Roman" w:hAnsi="Times New Roman"/>
          <w:lang w:val="sv-SE"/>
        </w:rPr>
        <w:t>các biện pháp nhằm nâng cao hiệu quả công tác quản lý, ngăn chặn xuất nhập khẩu, buôn bán trái phép di vật, cổ vật, bảo vật quốc gia như: bảo vật quốc gia bắt buộc phải đăng ký; khuyến khích tổ chức, cá nhân đăng ký di vật, cổ vật; hạn chế việc đưa di vật, cổ vật ra nước ngoài</w:t>
      </w:r>
      <w:r w:rsidR="00393D5E" w:rsidRPr="005654E1">
        <w:rPr>
          <w:rFonts w:ascii="Times New Roman" w:hAnsi="Times New Roman"/>
          <w:lang w:val="sv-SE"/>
        </w:rPr>
        <w:t xml:space="preserve">; </w:t>
      </w:r>
      <w:r w:rsidRPr="005654E1">
        <w:rPr>
          <w:rFonts w:ascii="Times New Roman" w:hAnsi="Times New Roman"/>
          <w:lang w:val="sv-SE"/>
        </w:rPr>
        <w:t xml:space="preserve">cho phép đưa di vật, cổ vật, bảo vật quốc gia ra nước ngoài để trưng bày, triển lãm, nghiên cứu hoặc bảo quản. </w:t>
      </w:r>
    </w:p>
    <w:p w:rsidR="00393D5E" w:rsidRPr="005654E1" w:rsidRDefault="00393D5E" w:rsidP="005654E1">
      <w:pPr>
        <w:spacing w:before="120" w:after="120" w:line="276" w:lineRule="auto"/>
        <w:ind w:firstLine="709"/>
        <w:jc w:val="both"/>
        <w:rPr>
          <w:rFonts w:ascii="Times New Roman" w:hAnsi="Times New Roman"/>
          <w:lang w:val="sv-SE"/>
        </w:rPr>
      </w:pPr>
      <w:r w:rsidRPr="005654E1">
        <w:rPr>
          <w:rFonts w:ascii="Times New Roman" w:hAnsi="Times New Roman"/>
          <w:lang w:val="sv-SE"/>
        </w:rPr>
        <w:t>- Đối với Công ước về bảo vệ di sản văn hóa phi vật thể: việc giải thích từ ngữ "Di sản văn hóa phi vật thể” bảo đảm tương thích với khái niệm ”Di sản văn hóa phi vật thể” được quy định tại Công ước; các loại hình di sản văn hóa phi vật thể được điều chỉnh tương ứng với các loại hình di sản văn hóa phi vật thể trong Công ước. Bên cạnh đó, dự thảo Luật Di sản văn hóa (sửa đổi) đã bổ sung các quy định nhằm bảo đảm việc thực hiện có hiệu quả các biện pháp bảo vệ di sản văn hóa phi vật thể theo quy định của Công ước như: quy định chính sách đối với nghệ nhân, người thực hành di sản theo hướng khả thi hơn; đồng thời quy định cụ thể các biện pháp bảo vệ di sản văn hóa phi vật thể như: duy trì thực hành, truyền dạy di sản văn hóa phi vật thể; nghiên cứu, tư liệu hóa di sản văn hóa phi vật thể; bảo vệ các di sản văn hóa phi vật thể đã được ghi danh; bảo vệ di sản văn hóa phi vật thể có nguy cơ mai một, thất truyền...</w:t>
      </w:r>
    </w:p>
    <w:p w:rsidR="00393D5E" w:rsidRPr="005654E1" w:rsidRDefault="00393D5E" w:rsidP="005654E1">
      <w:pPr>
        <w:spacing w:before="120" w:after="120" w:line="276" w:lineRule="auto"/>
        <w:ind w:firstLine="709"/>
        <w:jc w:val="both"/>
        <w:rPr>
          <w:rFonts w:ascii="Times New Roman" w:hAnsi="Times New Roman"/>
          <w:b/>
          <w:lang w:val="sv-SE"/>
        </w:rPr>
      </w:pPr>
      <w:r w:rsidRPr="005654E1">
        <w:rPr>
          <w:rFonts w:ascii="Times New Roman" w:hAnsi="Times New Roman"/>
          <w:b/>
          <w:lang w:val="sv-SE"/>
        </w:rPr>
        <w:lastRenderedPageBreak/>
        <w:t xml:space="preserve">IV. </w:t>
      </w:r>
      <w:r w:rsidR="005654E1" w:rsidRPr="005654E1">
        <w:rPr>
          <w:rFonts w:ascii="Times New Roman" w:hAnsi="Times New Roman"/>
          <w:b/>
          <w:lang w:val="sv-SE"/>
        </w:rPr>
        <w:t>ĐỀ XUẤT, KIẾN NGHỊ</w:t>
      </w:r>
    </w:p>
    <w:p w:rsidR="005654E1" w:rsidRPr="005654E1" w:rsidRDefault="005654E1" w:rsidP="005654E1">
      <w:pPr>
        <w:spacing w:before="120" w:after="120" w:line="276" w:lineRule="auto"/>
        <w:ind w:firstLine="709"/>
        <w:jc w:val="both"/>
        <w:rPr>
          <w:rFonts w:ascii="Times New Roman" w:hAnsi="Times New Roman"/>
          <w:lang w:val="sv-SE"/>
        </w:rPr>
      </w:pPr>
      <w:r w:rsidRPr="005654E1">
        <w:rPr>
          <w:rFonts w:ascii="Times New Roman" w:hAnsi="Times New Roman"/>
          <w:lang w:val="sv-SE"/>
        </w:rPr>
        <w:t>Qua rà soát, dự thảo Luật Di sản văn hóa (sửa đổi) cơ bản phù hợp với Hiến pháp và bảo đảm thống nhất, đồng bộ với các Luật có liên quan. Tuy nhiên, để bảo đảm hiệu quả cho công tác bảo vệ, phát huy giá trị di sản thì cần thiết sửa đổi, bổ sung một số Luật có liên quan. Bộ Văn hóa, Thể thao và Du lịch đề xuất quy định 01 Điều (tại Chương về Điều khoản thi hành) sửa đổi, bổ sung một số luật có liên quan, cụ thể:</w:t>
      </w:r>
    </w:p>
    <w:p w:rsidR="005654E1" w:rsidRPr="005654E1" w:rsidRDefault="005654E1" w:rsidP="005654E1">
      <w:pPr>
        <w:spacing w:before="120" w:after="120" w:line="276" w:lineRule="auto"/>
        <w:ind w:firstLine="709"/>
        <w:jc w:val="both"/>
        <w:rPr>
          <w:rFonts w:ascii="Times New Roman" w:hAnsi="Times New Roman"/>
          <w:color w:val="000000"/>
          <w:shd w:val="clear" w:color="auto" w:fill="FFFFFF"/>
          <w:lang w:val="sv-SE"/>
        </w:rPr>
      </w:pPr>
      <w:r w:rsidRPr="005654E1">
        <w:rPr>
          <w:rFonts w:ascii="Times New Roman" w:hAnsi="Times New Roman"/>
          <w:bCs/>
          <w:color w:val="000000"/>
          <w:shd w:val="clear" w:color="auto" w:fill="FFFFFF"/>
          <w:lang w:val="sv-SE"/>
        </w:rPr>
        <w:t>- Bổ sung điểm h vào khoản 3 Điều 49 của Luật Xây dựng số 50/2014/QH13 đã được sửa đổi, bổ sung một số điều bởi Luật sửa đổi, bổ sung một số điều theo Luật số 03/2016/QH14,</w:t>
      </w:r>
      <w:r w:rsidRPr="005654E1">
        <w:rPr>
          <w:rFonts w:ascii="Times New Roman" w:hAnsi="Times New Roman"/>
          <w:color w:val="000000"/>
          <w:shd w:val="clear" w:color="auto" w:fill="FFFFFF"/>
          <w:lang w:val="sv-SE"/>
        </w:rPr>
        <w:t xml:space="preserve"> Luật số 35/2018/QH14, Luật số 40/2019/QH14 và Luật số 62/2020/QH14 như sau: “h) Dự án bảo quản, tu bổ, phục hồi di tích lịch sử - văn hóa, danh lam thắng cảnh”.</w:t>
      </w:r>
    </w:p>
    <w:p w:rsidR="005654E1" w:rsidRPr="005654E1" w:rsidRDefault="005654E1" w:rsidP="005654E1">
      <w:pPr>
        <w:spacing w:before="120" w:after="120" w:line="276" w:lineRule="auto"/>
        <w:ind w:firstLine="709"/>
        <w:jc w:val="both"/>
        <w:rPr>
          <w:rFonts w:ascii="Times New Roman" w:hAnsi="Times New Roman"/>
          <w:color w:val="000000"/>
          <w:shd w:val="clear" w:color="auto" w:fill="FFFFFF"/>
          <w:lang w:val="sv-SE"/>
        </w:rPr>
      </w:pPr>
      <w:r w:rsidRPr="005654E1">
        <w:rPr>
          <w:rFonts w:ascii="Times New Roman" w:hAnsi="Times New Roman"/>
          <w:color w:val="000000"/>
          <w:shd w:val="clear" w:color="auto" w:fill="FFFFFF"/>
          <w:lang w:val="sv-SE"/>
        </w:rPr>
        <w:t>- Bổ sung điểm e vào khoản 1 Điều 4 của Luật Đầu tư theo phương thức đối tác công tư số 64/2020/QH14 đã được sửa đổi, bổ sung một số điều theo Luật số 03/2022/QH15 như sau: “e) Di sản văn hóa.”.</w:t>
      </w:r>
    </w:p>
    <w:p w:rsidR="005654E1" w:rsidRDefault="005654E1" w:rsidP="005654E1">
      <w:pPr>
        <w:spacing w:before="120" w:after="120" w:line="276" w:lineRule="auto"/>
        <w:ind w:firstLine="709"/>
        <w:jc w:val="both"/>
        <w:rPr>
          <w:rFonts w:ascii="Times New Roman" w:hAnsi="Times New Roman"/>
          <w:color w:val="000000"/>
          <w:shd w:val="clear" w:color="auto" w:fill="FFFFFF"/>
          <w:lang w:val="sv-SE"/>
        </w:rPr>
      </w:pPr>
      <w:r w:rsidRPr="005654E1">
        <w:rPr>
          <w:rFonts w:ascii="Times New Roman" w:hAnsi="Times New Roman"/>
          <w:color w:val="000000"/>
          <w:shd w:val="clear" w:color="auto" w:fill="FFFFFF"/>
          <w:lang w:val="sv-SE"/>
        </w:rPr>
        <w:t>Trên đây là Báo cáo rà soát văn bản quy phạm pháp luật</w:t>
      </w:r>
      <w:r w:rsidR="00B1642A">
        <w:rPr>
          <w:rFonts w:ascii="Times New Roman" w:hAnsi="Times New Roman"/>
          <w:color w:val="000000"/>
          <w:shd w:val="clear" w:color="auto" w:fill="FFFFFF"/>
          <w:lang w:val="sv-SE"/>
        </w:rPr>
        <w:t xml:space="preserve"> và Điều ước quốc tế mà Việt Nam là thành viên</w:t>
      </w:r>
      <w:r w:rsidRPr="005654E1">
        <w:rPr>
          <w:rFonts w:ascii="Times New Roman" w:hAnsi="Times New Roman"/>
          <w:color w:val="000000"/>
          <w:shd w:val="clear" w:color="auto" w:fill="FFFFFF"/>
          <w:lang w:val="sv-SE"/>
        </w:rPr>
        <w:t xml:space="preserve"> có liên quan đến dự án Luật Di sản văn hóa (sửa đổi), Bộ Văn hóa, Thể thao và Du lịch trân trọng báo cáo./.</w:t>
      </w:r>
    </w:p>
    <w:p w:rsidR="00B1642A" w:rsidRPr="00B1642A" w:rsidRDefault="00B1642A" w:rsidP="005654E1">
      <w:pPr>
        <w:spacing w:before="120" w:after="120" w:line="276" w:lineRule="auto"/>
        <w:ind w:firstLine="709"/>
        <w:jc w:val="both"/>
        <w:rPr>
          <w:rFonts w:ascii="Times New Roman" w:hAnsi="Times New Roman"/>
          <w:color w:val="000000"/>
          <w:sz w:val="12"/>
          <w:szCs w:val="12"/>
          <w:shd w:val="clear" w:color="auto" w:fill="FFFFFF"/>
          <w:lang w:val="sv-SE"/>
        </w:rPr>
      </w:pPr>
    </w:p>
    <w:tbl>
      <w:tblPr>
        <w:tblW w:w="9350" w:type="dxa"/>
        <w:tblLayout w:type="fixed"/>
        <w:tblLook w:val="04A0" w:firstRow="1" w:lastRow="0" w:firstColumn="1" w:lastColumn="0" w:noHBand="0" w:noVBand="1"/>
      </w:tblPr>
      <w:tblGrid>
        <w:gridCol w:w="4304"/>
        <w:gridCol w:w="5046"/>
      </w:tblGrid>
      <w:tr w:rsidR="00EA44B5" w:rsidRPr="00D468D7" w:rsidTr="00986FED">
        <w:trPr>
          <w:trHeight w:val="78"/>
        </w:trPr>
        <w:tc>
          <w:tcPr>
            <w:tcW w:w="4304" w:type="dxa"/>
            <w:hideMark/>
          </w:tcPr>
          <w:p w:rsidR="00EA44B5" w:rsidRPr="005654E1" w:rsidRDefault="00EA44B5" w:rsidP="007C453D">
            <w:pPr>
              <w:rPr>
                <w:rFonts w:ascii="Times New Roman" w:hAnsi="Times New Roman"/>
                <w:b/>
                <w:i/>
                <w:sz w:val="24"/>
                <w:szCs w:val="24"/>
                <w:lang w:val="pt-BR"/>
              </w:rPr>
            </w:pPr>
            <w:r w:rsidRPr="005654E1">
              <w:rPr>
                <w:rFonts w:ascii="Times New Roman" w:hAnsi="Times New Roman"/>
                <w:b/>
                <w:i/>
                <w:sz w:val="24"/>
                <w:szCs w:val="24"/>
                <w:lang w:val="pt-BR"/>
              </w:rPr>
              <w:t>Nơi nhận:</w:t>
            </w:r>
          </w:p>
          <w:p w:rsidR="00A2772B" w:rsidRPr="00A2772B" w:rsidRDefault="00A2772B" w:rsidP="00A2772B">
            <w:pPr>
              <w:rPr>
                <w:rFonts w:ascii="Times New Roman" w:hAnsi="Times New Roman"/>
                <w:sz w:val="22"/>
                <w:szCs w:val="22"/>
                <w:lang w:val="zu-ZA"/>
              </w:rPr>
            </w:pPr>
            <w:r w:rsidRPr="00A2772B">
              <w:rPr>
                <w:rFonts w:ascii="Times New Roman" w:hAnsi="Times New Roman"/>
                <w:sz w:val="22"/>
                <w:szCs w:val="22"/>
                <w:lang w:val="zu-ZA"/>
              </w:rPr>
              <w:t>- Như trên;</w:t>
            </w:r>
          </w:p>
          <w:p w:rsidR="00A2772B" w:rsidRPr="00A2772B" w:rsidRDefault="00A2772B" w:rsidP="00A2772B">
            <w:pPr>
              <w:rPr>
                <w:rFonts w:ascii="Times New Roman" w:hAnsi="Times New Roman"/>
                <w:sz w:val="22"/>
                <w:szCs w:val="22"/>
                <w:lang w:val="zu-ZA"/>
              </w:rPr>
            </w:pPr>
            <w:r w:rsidRPr="00A2772B">
              <w:rPr>
                <w:rFonts w:ascii="Times New Roman" w:hAnsi="Times New Roman"/>
                <w:sz w:val="22"/>
                <w:szCs w:val="22"/>
                <w:lang w:val="zu-ZA"/>
              </w:rPr>
              <w:t>- Thủ tướng Chính phủ (</w:t>
            </w:r>
            <w:r w:rsidRPr="00A2772B">
              <w:rPr>
                <w:rFonts w:ascii="Times New Roman" w:hAnsi="Times New Roman"/>
                <w:i/>
                <w:sz w:val="22"/>
                <w:szCs w:val="22"/>
                <w:lang w:val="zu-ZA"/>
              </w:rPr>
              <w:t>để báo cáo</w:t>
            </w:r>
            <w:r w:rsidRPr="00A2772B">
              <w:rPr>
                <w:rFonts w:ascii="Times New Roman" w:hAnsi="Times New Roman"/>
                <w:sz w:val="22"/>
                <w:szCs w:val="22"/>
                <w:lang w:val="zu-ZA"/>
              </w:rPr>
              <w:t>);</w:t>
            </w:r>
          </w:p>
          <w:p w:rsidR="00A2772B" w:rsidRPr="00A2772B" w:rsidRDefault="00A2772B" w:rsidP="00A2772B">
            <w:pPr>
              <w:rPr>
                <w:rFonts w:ascii="Times New Roman" w:hAnsi="Times New Roman"/>
                <w:sz w:val="22"/>
                <w:szCs w:val="22"/>
                <w:lang w:val="zu-ZA"/>
              </w:rPr>
            </w:pPr>
            <w:r w:rsidRPr="00A2772B">
              <w:rPr>
                <w:rFonts w:ascii="Times New Roman" w:hAnsi="Times New Roman"/>
                <w:sz w:val="22"/>
                <w:szCs w:val="22"/>
                <w:lang w:val="zu-ZA"/>
              </w:rPr>
              <w:t>- Các Phó Thủ tướng Chính phủ (</w:t>
            </w:r>
            <w:r w:rsidRPr="00A2772B">
              <w:rPr>
                <w:rFonts w:ascii="Times New Roman" w:hAnsi="Times New Roman"/>
                <w:i/>
                <w:sz w:val="22"/>
                <w:szCs w:val="22"/>
                <w:lang w:val="zu-ZA"/>
              </w:rPr>
              <w:t>để báo cáo</w:t>
            </w:r>
            <w:r w:rsidRPr="00A2772B">
              <w:rPr>
                <w:rFonts w:ascii="Times New Roman" w:hAnsi="Times New Roman"/>
                <w:sz w:val="22"/>
                <w:szCs w:val="22"/>
                <w:lang w:val="zu-ZA"/>
              </w:rPr>
              <w:t xml:space="preserve">); </w:t>
            </w:r>
          </w:p>
          <w:p w:rsidR="00A2772B" w:rsidRPr="00A2772B" w:rsidRDefault="00A2772B" w:rsidP="00A2772B">
            <w:pPr>
              <w:rPr>
                <w:rFonts w:ascii="Times New Roman" w:hAnsi="Times New Roman"/>
                <w:sz w:val="22"/>
                <w:szCs w:val="22"/>
                <w:lang w:val="zu-ZA"/>
              </w:rPr>
            </w:pPr>
            <w:r w:rsidRPr="00A2772B">
              <w:rPr>
                <w:rFonts w:ascii="Times New Roman" w:hAnsi="Times New Roman"/>
                <w:sz w:val="22"/>
                <w:szCs w:val="22"/>
                <w:lang w:val="zu-ZA"/>
              </w:rPr>
              <w:t>- Bộ trưởng (</w:t>
            </w:r>
            <w:r w:rsidRPr="00A2772B">
              <w:rPr>
                <w:rFonts w:ascii="Times New Roman" w:hAnsi="Times New Roman"/>
                <w:i/>
                <w:sz w:val="22"/>
                <w:szCs w:val="22"/>
                <w:lang w:val="zu-ZA"/>
              </w:rPr>
              <w:t>để báo cáo</w:t>
            </w:r>
            <w:r w:rsidRPr="00A2772B">
              <w:rPr>
                <w:rFonts w:ascii="Times New Roman" w:hAnsi="Times New Roman"/>
                <w:sz w:val="22"/>
                <w:szCs w:val="22"/>
                <w:lang w:val="zu-ZA"/>
              </w:rPr>
              <w:t>);</w:t>
            </w:r>
          </w:p>
          <w:p w:rsidR="00A2772B" w:rsidRPr="00A2772B" w:rsidRDefault="00A2772B" w:rsidP="00A2772B">
            <w:pPr>
              <w:rPr>
                <w:rFonts w:ascii="Times New Roman" w:hAnsi="Times New Roman"/>
                <w:sz w:val="22"/>
                <w:szCs w:val="22"/>
                <w:lang w:val="zu-ZA"/>
              </w:rPr>
            </w:pPr>
            <w:r w:rsidRPr="00A2772B">
              <w:rPr>
                <w:rFonts w:ascii="Times New Roman" w:hAnsi="Times New Roman"/>
                <w:sz w:val="22"/>
                <w:szCs w:val="22"/>
                <w:lang w:val="zu-ZA"/>
              </w:rPr>
              <w:t>- Thứ trưởng Hoàng Đạo Cương;</w:t>
            </w:r>
          </w:p>
          <w:p w:rsidR="00A2772B" w:rsidRPr="00A2772B" w:rsidRDefault="00A2772B" w:rsidP="00A2772B">
            <w:pPr>
              <w:rPr>
                <w:rFonts w:ascii="Times New Roman" w:hAnsi="Times New Roman"/>
                <w:sz w:val="22"/>
                <w:szCs w:val="22"/>
                <w:lang w:val="zu-ZA"/>
              </w:rPr>
            </w:pPr>
            <w:r w:rsidRPr="00A2772B">
              <w:rPr>
                <w:rFonts w:ascii="Times New Roman" w:hAnsi="Times New Roman"/>
                <w:sz w:val="22"/>
                <w:szCs w:val="22"/>
                <w:lang w:val="zu-ZA"/>
              </w:rPr>
              <w:t xml:space="preserve">- Văn phòng Chính phủ; </w:t>
            </w:r>
          </w:p>
          <w:p w:rsidR="00A2772B" w:rsidRPr="00A2772B" w:rsidRDefault="00A2772B" w:rsidP="00A2772B">
            <w:pPr>
              <w:rPr>
                <w:rFonts w:ascii="Times New Roman" w:hAnsi="Times New Roman"/>
                <w:sz w:val="22"/>
                <w:szCs w:val="22"/>
                <w:lang w:val="zu-ZA"/>
              </w:rPr>
            </w:pPr>
            <w:r w:rsidRPr="00A2772B">
              <w:rPr>
                <w:rFonts w:ascii="Times New Roman" w:hAnsi="Times New Roman"/>
                <w:sz w:val="22"/>
                <w:szCs w:val="22"/>
                <w:lang w:val="zu-ZA"/>
              </w:rPr>
              <w:t>- Bộ Tư pháp;</w:t>
            </w:r>
          </w:p>
          <w:p w:rsidR="00EA44B5" w:rsidRPr="00004B76" w:rsidRDefault="00A2772B" w:rsidP="00A2772B">
            <w:pPr>
              <w:rPr>
                <w:rFonts w:ascii="Times New Roman" w:hAnsi="Times New Roman"/>
                <w:lang w:val="pt-BR"/>
              </w:rPr>
            </w:pPr>
            <w:r w:rsidRPr="00A2772B">
              <w:rPr>
                <w:rFonts w:ascii="Times New Roman" w:hAnsi="Times New Roman"/>
                <w:sz w:val="22"/>
                <w:szCs w:val="22"/>
                <w:lang w:val="zu-ZA"/>
              </w:rPr>
              <w:t>- Lưu : VT, DSVH, NKĐ (18).</w:t>
            </w:r>
          </w:p>
        </w:tc>
        <w:tc>
          <w:tcPr>
            <w:tcW w:w="5046" w:type="dxa"/>
          </w:tcPr>
          <w:p w:rsidR="00EA44B5" w:rsidRPr="00004B76" w:rsidRDefault="005654E1" w:rsidP="007C453D">
            <w:pPr>
              <w:jc w:val="center"/>
              <w:rPr>
                <w:rFonts w:ascii="Times New Roman" w:hAnsi="Times New Roman"/>
                <w:b/>
                <w:lang w:val="pt-BR"/>
              </w:rPr>
            </w:pPr>
            <w:r>
              <w:rPr>
                <w:rFonts w:ascii="Times New Roman" w:hAnsi="Times New Roman"/>
                <w:b/>
                <w:lang w:val="pt-BR"/>
              </w:rPr>
              <w:t>KT</w:t>
            </w:r>
            <w:r w:rsidR="00EA44B5" w:rsidRPr="00004B76">
              <w:rPr>
                <w:rFonts w:ascii="Times New Roman" w:hAnsi="Times New Roman"/>
                <w:b/>
                <w:lang w:val="pt-BR"/>
              </w:rPr>
              <w:t>.BỘ TRƯỞNG</w:t>
            </w:r>
          </w:p>
          <w:p w:rsidR="00EA44B5" w:rsidRPr="00004B76" w:rsidRDefault="005654E1" w:rsidP="007C453D">
            <w:pPr>
              <w:jc w:val="center"/>
              <w:rPr>
                <w:rFonts w:ascii="Times New Roman" w:hAnsi="Times New Roman"/>
                <w:b/>
                <w:lang w:val="pt-BR"/>
              </w:rPr>
            </w:pPr>
            <w:r>
              <w:rPr>
                <w:rFonts w:ascii="Times New Roman" w:hAnsi="Times New Roman"/>
                <w:b/>
                <w:lang w:val="pt-BR"/>
              </w:rPr>
              <w:t>THỨ TRƯỞNG</w:t>
            </w:r>
          </w:p>
          <w:p w:rsidR="00EA44B5" w:rsidRPr="00004B76" w:rsidRDefault="00EA44B5" w:rsidP="007C453D">
            <w:pPr>
              <w:jc w:val="center"/>
              <w:rPr>
                <w:rFonts w:ascii="Times New Roman" w:hAnsi="Times New Roman"/>
                <w:b/>
                <w:i/>
                <w:lang w:val="vi-VN"/>
              </w:rPr>
            </w:pPr>
          </w:p>
          <w:p w:rsidR="00EA44B5" w:rsidRPr="00004B76" w:rsidRDefault="00EA44B5" w:rsidP="007C453D">
            <w:pPr>
              <w:jc w:val="center"/>
              <w:rPr>
                <w:rFonts w:ascii="Times New Roman" w:hAnsi="Times New Roman"/>
                <w:b/>
                <w:i/>
                <w:lang w:val="vi-VN"/>
              </w:rPr>
            </w:pPr>
          </w:p>
          <w:p w:rsidR="00EA44B5" w:rsidRPr="00004B76" w:rsidRDefault="00EA44B5" w:rsidP="007C453D">
            <w:pPr>
              <w:jc w:val="center"/>
              <w:rPr>
                <w:rFonts w:ascii="Times New Roman" w:hAnsi="Times New Roman"/>
                <w:b/>
                <w:i/>
                <w:lang w:val="vi-VN"/>
              </w:rPr>
            </w:pPr>
          </w:p>
          <w:p w:rsidR="00EA44B5" w:rsidRPr="00004B76" w:rsidRDefault="00EA44B5" w:rsidP="007C453D">
            <w:pPr>
              <w:jc w:val="center"/>
              <w:rPr>
                <w:rFonts w:ascii="Times New Roman" w:hAnsi="Times New Roman"/>
                <w:b/>
                <w:i/>
                <w:lang w:val="vi-VN"/>
              </w:rPr>
            </w:pPr>
          </w:p>
          <w:p w:rsidR="00EA44B5" w:rsidRPr="00004B76" w:rsidRDefault="00EA44B5" w:rsidP="007C453D">
            <w:pPr>
              <w:jc w:val="center"/>
              <w:rPr>
                <w:rFonts w:ascii="Times New Roman" w:hAnsi="Times New Roman"/>
                <w:lang w:val="vi-VN"/>
              </w:rPr>
            </w:pPr>
          </w:p>
          <w:p w:rsidR="00EA44B5" w:rsidRPr="00004B76" w:rsidRDefault="005654E1" w:rsidP="007C453D">
            <w:pPr>
              <w:jc w:val="center"/>
              <w:rPr>
                <w:rFonts w:ascii="Times New Roman" w:hAnsi="Times New Roman"/>
                <w:b/>
                <w:iCs/>
                <w:lang w:val="pt-BR"/>
              </w:rPr>
            </w:pPr>
            <w:r>
              <w:rPr>
                <w:rFonts w:ascii="Times New Roman" w:hAnsi="Times New Roman"/>
                <w:b/>
                <w:bCs/>
                <w:iCs/>
                <w:lang w:val="pt-BR"/>
              </w:rPr>
              <w:t>Hoàng Đạo Cương</w:t>
            </w:r>
          </w:p>
        </w:tc>
      </w:tr>
    </w:tbl>
    <w:p w:rsidR="00EA44B5" w:rsidRPr="00004B76" w:rsidRDefault="00EA44B5" w:rsidP="00EA44B5">
      <w:pPr>
        <w:rPr>
          <w:rFonts w:ascii="Times New Roman" w:hAnsi="Times New Roman"/>
          <w:lang w:val="pt-BR"/>
        </w:rPr>
      </w:pPr>
    </w:p>
    <w:p w:rsidR="00EA44B5" w:rsidRPr="00004B76" w:rsidRDefault="00EA44B5" w:rsidP="00EA44B5">
      <w:pPr>
        <w:rPr>
          <w:rFonts w:ascii="Times New Roman" w:hAnsi="Times New Roman"/>
          <w:lang w:val="pt-BR"/>
        </w:rPr>
      </w:pPr>
    </w:p>
    <w:p w:rsidR="00EA44B5" w:rsidRPr="00004B76" w:rsidRDefault="00EA44B5" w:rsidP="00EA44B5">
      <w:pPr>
        <w:rPr>
          <w:rFonts w:ascii="Times New Roman" w:hAnsi="Times New Roman"/>
          <w:lang w:val="pt-BR"/>
        </w:rPr>
      </w:pPr>
    </w:p>
    <w:p w:rsidR="004906CA" w:rsidRPr="00004B76" w:rsidRDefault="004906CA">
      <w:pPr>
        <w:rPr>
          <w:rFonts w:ascii="Times New Roman" w:hAnsi="Times New Roman"/>
          <w:lang w:val="pt-BR"/>
        </w:rPr>
      </w:pPr>
    </w:p>
    <w:sectPr w:rsidR="004906CA" w:rsidRPr="00004B76" w:rsidSect="007C453D">
      <w:headerReference w:type="default" r:id="rId6"/>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B7E" w:rsidRDefault="00E42B7E" w:rsidP="00EA44B5">
      <w:r>
        <w:separator/>
      </w:r>
    </w:p>
  </w:endnote>
  <w:endnote w:type="continuationSeparator" w:id="0">
    <w:p w:rsidR="00E42B7E" w:rsidRDefault="00E42B7E" w:rsidP="00EA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B7E" w:rsidRDefault="00E42B7E" w:rsidP="00EA44B5">
      <w:r>
        <w:separator/>
      </w:r>
    </w:p>
  </w:footnote>
  <w:footnote w:type="continuationSeparator" w:id="0">
    <w:p w:rsidR="00E42B7E" w:rsidRDefault="00E42B7E" w:rsidP="00EA4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9912454"/>
      <w:docPartObj>
        <w:docPartGallery w:val="Page Numbers (Top of Page)"/>
        <w:docPartUnique/>
      </w:docPartObj>
    </w:sdtPr>
    <w:sdtEndPr>
      <w:rPr>
        <w:noProof/>
      </w:rPr>
    </w:sdtEndPr>
    <w:sdtContent>
      <w:p w:rsidR="007C453D" w:rsidRDefault="007C453D">
        <w:pPr>
          <w:pStyle w:val="Header"/>
          <w:jc w:val="center"/>
        </w:pPr>
        <w:r w:rsidRPr="000A7C39">
          <w:rPr>
            <w:rFonts w:ascii="Times New Roman" w:hAnsi="Times New Roman"/>
            <w:sz w:val="26"/>
            <w:szCs w:val="26"/>
          </w:rPr>
          <w:fldChar w:fldCharType="begin"/>
        </w:r>
        <w:r w:rsidRPr="000A7C39">
          <w:rPr>
            <w:rFonts w:ascii="Times New Roman" w:hAnsi="Times New Roman"/>
            <w:sz w:val="26"/>
            <w:szCs w:val="26"/>
          </w:rPr>
          <w:instrText xml:space="preserve"> PAGE   \* MERGEFORMAT </w:instrText>
        </w:r>
        <w:r w:rsidRPr="000A7C39">
          <w:rPr>
            <w:rFonts w:ascii="Times New Roman" w:hAnsi="Times New Roman"/>
            <w:sz w:val="26"/>
            <w:szCs w:val="26"/>
          </w:rPr>
          <w:fldChar w:fldCharType="separate"/>
        </w:r>
        <w:r w:rsidR="00C4602A">
          <w:rPr>
            <w:rFonts w:ascii="Times New Roman" w:hAnsi="Times New Roman"/>
            <w:noProof/>
            <w:sz w:val="26"/>
            <w:szCs w:val="26"/>
          </w:rPr>
          <w:t>10</w:t>
        </w:r>
        <w:r w:rsidRPr="000A7C39">
          <w:rPr>
            <w:rFonts w:ascii="Times New Roman" w:hAnsi="Times New Roman"/>
            <w:noProof/>
            <w:sz w:val="26"/>
            <w:szCs w:val="26"/>
          </w:rPr>
          <w:fldChar w:fldCharType="end"/>
        </w:r>
      </w:p>
    </w:sdtContent>
  </w:sdt>
  <w:p w:rsidR="007C453D" w:rsidRDefault="007C45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4B5"/>
    <w:rsid w:val="0000236B"/>
    <w:rsid w:val="00004B76"/>
    <w:rsid w:val="00005B70"/>
    <w:rsid w:val="00035FFF"/>
    <w:rsid w:val="00076D09"/>
    <w:rsid w:val="001530D3"/>
    <w:rsid w:val="002317A8"/>
    <w:rsid w:val="0026675B"/>
    <w:rsid w:val="002B7416"/>
    <w:rsid w:val="00317386"/>
    <w:rsid w:val="00321475"/>
    <w:rsid w:val="00393D5E"/>
    <w:rsid w:val="003D057E"/>
    <w:rsid w:val="00411B30"/>
    <w:rsid w:val="004423B6"/>
    <w:rsid w:val="00463308"/>
    <w:rsid w:val="004906CA"/>
    <w:rsid w:val="004F2A56"/>
    <w:rsid w:val="00505CAB"/>
    <w:rsid w:val="005654E1"/>
    <w:rsid w:val="005F0726"/>
    <w:rsid w:val="00670AD8"/>
    <w:rsid w:val="006753BF"/>
    <w:rsid w:val="006925D9"/>
    <w:rsid w:val="006E4C34"/>
    <w:rsid w:val="00704FC4"/>
    <w:rsid w:val="007476BB"/>
    <w:rsid w:val="00763BAF"/>
    <w:rsid w:val="007838D9"/>
    <w:rsid w:val="007C453D"/>
    <w:rsid w:val="007E7B34"/>
    <w:rsid w:val="008B137C"/>
    <w:rsid w:val="008B38A3"/>
    <w:rsid w:val="008C0612"/>
    <w:rsid w:val="008E78C6"/>
    <w:rsid w:val="00922BB2"/>
    <w:rsid w:val="00986FED"/>
    <w:rsid w:val="009D46C4"/>
    <w:rsid w:val="009E4434"/>
    <w:rsid w:val="00A2772B"/>
    <w:rsid w:val="00A53BBD"/>
    <w:rsid w:val="00A759DD"/>
    <w:rsid w:val="00A93C4B"/>
    <w:rsid w:val="00B1642A"/>
    <w:rsid w:val="00B2132D"/>
    <w:rsid w:val="00B32484"/>
    <w:rsid w:val="00B702AA"/>
    <w:rsid w:val="00B7557F"/>
    <w:rsid w:val="00C05E1E"/>
    <w:rsid w:val="00C3162E"/>
    <w:rsid w:val="00C4602A"/>
    <w:rsid w:val="00C8270F"/>
    <w:rsid w:val="00CE2A32"/>
    <w:rsid w:val="00D468D7"/>
    <w:rsid w:val="00E045BC"/>
    <w:rsid w:val="00E42B7E"/>
    <w:rsid w:val="00E75C51"/>
    <w:rsid w:val="00EA1810"/>
    <w:rsid w:val="00EA44B5"/>
    <w:rsid w:val="00F01B9F"/>
    <w:rsid w:val="00F52F56"/>
    <w:rsid w:val="00FF3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BF7455-3A13-4328-AF1B-98851958A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4B5"/>
    <w:pPr>
      <w:spacing w:after="0" w:line="240" w:lineRule="auto"/>
    </w:pPr>
    <w:rPr>
      <w:rFonts w:ascii=".VnTime" w:eastAsia="Times New Roman" w:hAnsi=".VnTime" w:cs="Times New Roman"/>
      <w:sz w:val="28"/>
      <w:szCs w:val="28"/>
    </w:rPr>
  </w:style>
  <w:style w:type="paragraph" w:styleId="Heading3">
    <w:name w:val="heading 3"/>
    <w:basedOn w:val="Normal"/>
    <w:next w:val="Normal"/>
    <w:link w:val="Heading3Char"/>
    <w:unhideWhenUsed/>
    <w:qFormat/>
    <w:rsid w:val="00EA44B5"/>
    <w:pPr>
      <w:keepNext/>
      <w:spacing w:before="240" w:after="60"/>
      <w:outlineLvl w:val="2"/>
    </w:pPr>
    <w:rPr>
      <w:rFonts w:ascii="Arial" w:hAnsi="Arial" w:cs="Arial"/>
      <w:b/>
      <w:bCs/>
      <w:sz w:val="26"/>
      <w:szCs w:val="26"/>
    </w:rPr>
  </w:style>
  <w:style w:type="paragraph" w:styleId="Heading6">
    <w:name w:val="heading 6"/>
    <w:basedOn w:val="Normal"/>
    <w:next w:val="Normal"/>
    <w:link w:val="Heading6Char"/>
    <w:semiHidden/>
    <w:unhideWhenUsed/>
    <w:qFormat/>
    <w:rsid w:val="00EA44B5"/>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A44B5"/>
    <w:rPr>
      <w:rFonts w:ascii="Arial" w:eastAsia="Times New Roman" w:hAnsi="Arial" w:cs="Arial"/>
      <w:b/>
      <w:bCs/>
      <w:sz w:val="26"/>
      <w:szCs w:val="26"/>
    </w:rPr>
  </w:style>
  <w:style w:type="character" w:customStyle="1" w:styleId="Heading6Char">
    <w:name w:val="Heading 6 Char"/>
    <w:basedOn w:val="DefaultParagraphFont"/>
    <w:link w:val="Heading6"/>
    <w:semiHidden/>
    <w:rsid w:val="00EA44B5"/>
    <w:rPr>
      <w:rFonts w:ascii="Times New Roman" w:eastAsia="Times New Roman" w:hAnsi="Times New Roman" w:cs="Times New Roman"/>
      <w:b/>
      <w:bCs/>
    </w:rPr>
  </w:style>
  <w:style w:type="character" w:styleId="Emphasis">
    <w:name w:val="Emphasis"/>
    <w:basedOn w:val="DefaultParagraphFont"/>
    <w:uiPriority w:val="20"/>
    <w:qFormat/>
    <w:rsid w:val="00EA44B5"/>
    <w:rPr>
      <w:i/>
      <w:iCs/>
    </w:rPr>
  </w:style>
  <w:style w:type="paragraph" w:styleId="Header">
    <w:name w:val="header"/>
    <w:basedOn w:val="Normal"/>
    <w:link w:val="HeaderChar"/>
    <w:uiPriority w:val="99"/>
    <w:unhideWhenUsed/>
    <w:rsid w:val="00EA44B5"/>
    <w:pPr>
      <w:tabs>
        <w:tab w:val="center" w:pos="4680"/>
        <w:tab w:val="right" w:pos="9360"/>
      </w:tabs>
    </w:pPr>
  </w:style>
  <w:style w:type="character" w:customStyle="1" w:styleId="HeaderChar">
    <w:name w:val="Header Char"/>
    <w:basedOn w:val="DefaultParagraphFont"/>
    <w:link w:val="Header"/>
    <w:uiPriority w:val="99"/>
    <w:rsid w:val="00EA44B5"/>
    <w:rPr>
      <w:rFonts w:ascii=".VnTime" w:eastAsia="Times New Roman" w:hAnsi=".VnTime" w:cs="Times New Roman"/>
      <w:sz w:val="28"/>
      <w:szCs w:val="28"/>
    </w:rPr>
  </w:style>
  <w:style w:type="paragraph" w:styleId="FootnoteText">
    <w:name w:val="footnote text"/>
    <w:basedOn w:val="Normal"/>
    <w:link w:val="FootnoteTextChar"/>
    <w:unhideWhenUsed/>
    <w:rsid w:val="00EA44B5"/>
    <w:rPr>
      <w:sz w:val="20"/>
      <w:szCs w:val="20"/>
    </w:rPr>
  </w:style>
  <w:style w:type="character" w:customStyle="1" w:styleId="FootnoteTextChar">
    <w:name w:val="Footnote Text Char"/>
    <w:basedOn w:val="DefaultParagraphFont"/>
    <w:link w:val="FootnoteText"/>
    <w:rsid w:val="00EA44B5"/>
    <w:rPr>
      <w:rFonts w:ascii=".VnTime" w:eastAsia="Times New Roman" w:hAnsi=".VnTime" w:cs="Times New Roman"/>
      <w:sz w:val="20"/>
      <w:szCs w:val="20"/>
    </w:rPr>
  </w:style>
  <w:style w:type="character" w:styleId="FootnoteReference">
    <w:name w:val="footnote reference"/>
    <w:basedOn w:val="DefaultParagraphFont"/>
    <w:uiPriority w:val="99"/>
    <w:unhideWhenUsed/>
    <w:rsid w:val="00EA44B5"/>
    <w:rPr>
      <w:vertAlign w:val="superscript"/>
    </w:rPr>
  </w:style>
  <w:style w:type="character" w:customStyle="1" w:styleId="fontstyle01">
    <w:name w:val="fontstyle01"/>
    <w:basedOn w:val="DefaultParagraphFont"/>
    <w:rsid w:val="00EA44B5"/>
    <w:rPr>
      <w:rFonts w:ascii="Symbol" w:hAnsi="Symbol" w:hint="default"/>
      <w:b w:val="0"/>
      <w:bCs w:val="0"/>
      <w:i w:val="0"/>
      <w:iCs w:val="0"/>
      <w:color w:val="000000"/>
      <w:sz w:val="28"/>
      <w:szCs w:val="28"/>
    </w:rPr>
  </w:style>
  <w:style w:type="character" w:customStyle="1" w:styleId="fontstyle31">
    <w:name w:val="fontstyle31"/>
    <w:basedOn w:val="DefaultParagraphFont"/>
    <w:rsid w:val="00EA44B5"/>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EA44B5"/>
    <w:pPr>
      <w:ind w:left="720"/>
      <w:contextualSpacing/>
    </w:pPr>
  </w:style>
  <w:style w:type="character" w:styleId="Strong">
    <w:name w:val="Strong"/>
    <w:uiPriority w:val="22"/>
    <w:qFormat/>
    <w:rsid w:val="00B7557F"/>
    <w:rPr>
      <w:b/>
      <w:bCs/>
    </w:rPr>
  </w:style>
  <w:style w:type="paragraph" w:styleId="BalloonText">
    <w:name w:val="Balloon Text"/>
    <w:basedOn w:val="Normal"/>
    <w:link w:val="BalloonTextChar"/>
    <w:uiPriority w:val="99"/>
    <w:semiHidden/>
    <w:unhideWhenUsed/>
    <w:rsid w:val="002B74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41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34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11</Pages>
  <Words>3988</Words>
  <Characters>22734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nguyenkhacdoai</cp:lastModifiedBy>
  <cp:revision>8</cp:revision>
  <cp:lastPrinted>2023-12-29T04:43:00Z</cp:lastPrinted>
  <dcterms:created xsi:type="dcterms:W3CDTF">2023-12-28T05:42:00Z</dcterms:created>
  <dcterms:modified xsi:type="dcterms:W3CDTF">2023-12-29T04:50:00Z</dcterms:modified>
</cp:coreProperties>
</file>